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49D37B" w14:textId="77777777" w:rsidR="00F31E5F" w:rsidRDefault="00A675C5">
      <w:pPr>
        <w:spacing w:after="0" w:line="259" w:lineRule="auto"/>
        <w:ind w:left="0" w:right="4" w:firstLine="0"/>
        <w:jc w:val="center"/>
      </w:pPr>
      <w:bookmarkStart w:id="0" w:name="_GoBack"/>
      <w:bookmarkEnd w:id="0"/>
      <w:r>
        <w:rPr>
          <w:rFonts w:ascii="Tw Cen MT" w:eastAsia="Tw Cen MT" w:hAnsi="Tw Cen MT" w:cs="Tw Cen MT"/>
          <w:b/>
          <w:i w:val="0"/>
          <w:color w:val="000000"/>
          <w:sz w:val="30"/>
        </w:rPr>
        <w:t>UN AÑO DE BENDICION:</w:t>
      </w:r>
      <w:r>
        <w:rPr>
          <w:rFonts w:ascii="Tw Cen MT" w:eastAsia="Tw Cen MT" w:hAnsi="Tw Cen MT" w:cs="Tw Cen MT"/>
          <w:i w:val="0"/>
          <w:color w:val="000000"/>
          <w:sz w:val="30"/>
        </w:rPr>
        <w:t xml:space="preserve"> </w:t>
      </w:r>
    </w:p>
    <w:p w14:paraId="4942DA2B" w14:textId="77777777" w:rsidR="00F31E5F" w:rsidRDefault="00A675C5">
      <w:pPr>
        <w:spacing w:after="175" w:line="259" w:lineRule="auto"/>
        <w:ind w:left="360" w:right="0" w:firstLine="0"/>
        <w:jc w:val="left"/>
      </w:pPr>
      <w:r>
        <w:rPr>
          <w:rFonts w:ascii="Tw Cen MT" w:eastAsia="Tw Cen MT" w:hAnsi="Tw Cen MT" w:cs="Tw Cen MT"/>
          <w:i w:val="0"/>
          <w:color w:val="000000"/>
          <w:sz w:val="8"/>
        </w:rPr>
        <w:t xml:space="preserve"> </w:t>
      </w:r>
    </w:p>
    <w:p w14:paraId="24B87E36" w14:textId="77777777" w:rsidR="00F31E5F" w:rsidRDefault="00A675C5">
      <w:pPr>
        <w:spacing w:after="1" w:line="238" w:lineRule="auto"/>
        <w:ind w:left="-5" w:right="-8"/>
      </w:pPr>
      <w:r>
        <w:rPr>
          <w:rFonts w:ascii="Tw Cen MT" w:eastAsia="Tw Cen MT" w:hAnsi="Tw Cen MT" w:cs="Tw Cen MT"/>
          <w:i w:val="0"/>
          <w:color w:val="000000"/>
          <w:sz w:val="29"/>
        </w:rPr>
        <w:t xml:space="preserve">En este año, estamos marcados por la bendición de Dios para bendecir a otros; </w:t>
      </w:r>
      <w:r>
        <w:rPr>
          <w:rFonts w:ascii="Tw Cen MT" w:eastAsia="Tw Cen MT" w:hAnsi="Tw Cen MT" w:cs="Tw Cen MT"/>
          <w:i w:val="0"/>
          <w:color w:val="000000"/>
          <w:sz w:val="29"/>
        </w:rPr>
        <w:t xml:space="preserve">para imponer nuestras manos para sanidad, para restauración, para liberación.  </w:t>
      </w:r>
    </w:p>
    <w:p w14:paraId="54CEA83F" w14:textId="77777777" w:rsidR="00F31E5F" w:rsidRDefault="00A675C5">
      <w:pPr>
        <w:spacing w:after="59" w:line="259" w:lineRule="auto"/>
        <w:ind w:left="0" w:right="0" w:firstLine="0"/>
        <w:jc w:val="left"/>
      </w:pPr>
      <w:r>
        <w:rPr>
          <w:rFonts w:ascii="Tw Cen MT" w:eastAsia="Tw Cen MT" w:hAnsi="Tw Cen MT" w:cs="Tw Cen MT"/>
          <w:i w:val="0"/>
          <w:color w:val="000000"/>
          <w:sz w:val="20"/>
        </w:rPr>
        <w:t xml:space="preserve"> </w:t>
      </w:r>
    </w:p>
    <w:p w14:paraId="17194F6F" w14:textId="77777777" w:rsidR="00F31E5F" w:rsidRDefault="00A675C5">
      <w:pPr>
        <w:ind w:left="-5" w:right="0"/>
      </w:pPr>
      <w:r>
        <w:rPr>
          <w:noProof/>
        </w:rPr>
        <w:drawing>
          <wp:anchor distT="0" distB="0" distL="114300" distR="114300" simplePos="0" relativeHeight="251658240" behindDoc="1" locked="0" layoutInCell="1" allowOverlap="0" wp14:anchorId="613AE869" wp14:editId="2BF2F271">
            <wp:simplePos x="0" y="0"/>
            <wp:positionH relativeFrom="column">
              <wp:posOffset>2264410</wp:posOffset>
            </wp:positionH>
            <wp:positionV relativeFrom="paragraph">
              <wp:posOffset>640107</wp:posOffset>
            </wp:positionV>
            <wp:extent cx="2151380" cy="1075690"/>
            <wp:effectExtent l="0" t="0" r="0" b="0"/>
            <wp:wrapNone/>
            <wp:docPr id="251" name="Picture 251"/>
            <wp:cNvGraphicFramePr/>
            <a:graphic xmlns:a="http://schemas.openxmlformats.org/drawingml/2006/main">
              <a:graphicData uri="http://schemas.openxmlformats.org/drawingml/2006/picture">
                <pic:pic xmlns:pic="http://schemas.openxmlformats.org/drawingml/2006/picture">
                  <pic:nvPicPr>
                    <pic:cNvPr id="251" name="Picture 251"/>
                    <pic:cNvPicPr/>
                  </pic:nvPicPr>
                  <pic:blipFill>
                    <a:blip r:embed="rId7"/>
                    <a:stretch>
                      <a:fillRect/>
                    </a:stretch>
                  </pic:blipFill>
                  <pic:spPr>
                    <a:xfrm>
                      <a:off x="0" y="0"/>
                      <a:ext cx="2151380" cy="1075690"/>
                    </a:xfrm>
                    <a:prstGeom prst="rect">
                      <a:avLst/>
                    </a:prstGeom>
                  </pic:spPr>
                </pic:pic>
              </a:graphicData>
            </a:graphic>
          </wp:anchor>
        </w:drawing>
      </w:r>
      <w:r>
        <w:t>“</w:t>
      </w:r>
      <w:r>
        <w:rPr>
          <w:sz w:val="29"/>
          <w:vertAlign w:val="superscript"/>
        </w:rPr>
        <w:t xml:space="preserve">15 </w:t>
      </w:r>
      <w:r>
        <w:t>Y bendijo a José, diciendo: El Dios en cuya presencia anduvieron mis padres Abraham e Isaac, el Dios que me mantiene desde que yo soy hasta este día,</w:t>
      </w:r>
      <w:r>
        <w:rPr>
          <w:sz w:val="29"/>
          <w:vertAlign w:val="superscript"/>
        </w:rPr>
        <w:t xml:space="preserve">16 </w:t>
      </w:r>
      <w:r>
        <w:t>el Ángel que me l</w:t>
      </w:r>
      <w:r>
        <w:t xml:space="preserve">iberta de todo mal, bendiga a estos jóvenes; y sea perpetuado en ellos mi nombre, y el nombre de mis padres Abraham e Isaac, y </w:t>
      </w:r>
      <w:r>
        <w:t xml:space="preserve">multiplíquense en gran manera en medio de la tierra.” </w:t>
      </w:r>
      <w:r>
        <w:t xml:space="preserve">                     Génesis 48:15-16 RVR1960                </w:t>
      </w:r>
    </w:p>
    <w:p w14:paraId="410900EF" w14:textId="77777777" w:rsidR="00F31E5F" w:rsidRDefault="00A675C5">
      <w:pPr>
        <w:spacing w:after="0" w:line="259" w:lineRule="auto"/>
        <w:ind w:left="0" w:right="0" w:firstLine="0"/>
        <w:jc w:val="left"/>
      </w:pPr>
      <w:r>
        <w:rPr>
          <w:sz w:val="29"/>
        </w:rPr>
        <w:t xml:space="preserve"> </w:t>
      </w:r>
    </w:p>
    <w:p w14:paraId="11759FBA" w14:textId="77777777" w:rsidR="00F31E5F" w:rsidRDefault="00A675C5">
      <w:pPr>
        <w:spacing w:after="0" w:line="259" w:lineRule="auto"/>
        <w:ind w:left="0" w:right="0" w:firstLine="0"/>
        <w:jc w:val="left"/>
      </w:pPr>
      <w:r>
        <w:rPr>
          <w:sz w:val="29"/>
        </w:rPr>
        <w:t xml:space="preserve"> </w:t>
      </w:r>
    </w:p>
    <w:p w14:paraId="687D604F" w14:textId="77777777" w:rsidR="00F31E5F" w:rsidRDefault="00A675C5">
      <w:pPr>
        <w:spacing w:after="77" w:line="259" w:lineRule="auto"/>
        <w:ind w:left="0" w:right="0" w:firstLine="0"/>
        <w:jc w:val="left"/>
      </w:pPr>
      <w:r>
        <w:rPr>
          <w:sz w:val="20"/>
        </w:rPr>
        <w:t xml:space="preserve"> </w:t>
      </w:r>
    </w:p>
    <w:p w14:paraId="2CE4AA51" w14:textId="77777777" w:rsidR="00F31E5F" w:rsidRDefault="00A675C5">
      <w:pPr>
        <w:spacing w:after="13" w:line="248" w:lineRule="auto"/>
        <w:ind w:left="2761" w:right="0"/>
        <w:jc w:val="left"/>
      </w:pPr>
      <w:r>
        <w:rPr>
          <w:rFonts w:ascii="Tw Cen MT" w:eastAsia="Tw Cen MT" w:hAnsi="Tw Cen MT" w:cs="Tw Cen MT"/>
          <w:b/>
          <w:i w:val="0"/>
          <w:color w:val="000000"/>
          <w:sz w:val="30"/>
        </w:rPr>
        <w:t xml:space="preserve">UN AÑO </w:t>
      </w:r>
      <w:r>
        <w:rPr>
          <w:rFonts w:ascii="Tw Cen MT" w:eastAsia="Tw Cen MT" w:hAnsi="Tw Cen MT" w:cs="Tw Cen MT"/>
          <w:b/>
          <w:i w:val="0"/>
          <w:color w:val="000000"/>
          <w:sz w:val="30"/>
        </w:rPr>
        <w:t>PARA BENDECIR ESTA TIERRA:</w:t>
      </w:r>
      <w:r>
        <w:rPr>
          <w:rFonts w:ascii="Tw Cen MT" w:eastAsia="Tw Cen MT" w:hAnsi="Tw Cen MT" w:cs="Tw Cen MT"/>
          <w:i w:val="0"/>
          <w:color w:val="000000"/>
          <w:sz w:val="30"/>
        </w:rPr>
        <w:t xml:space="preserve"> </w:t>
      </w:r>
    </w:p>
    <w:p w14:paraId="5B66A351" w14:textId="77777777" w:rsidR="00F31E5F" w:rsidRDefault="00A675C5">
      <w:pPr>
        <w:spacing w:after="1" w:line="238" w:lineRule="auto"/>
        <w:ind w:left="-5" w:right="-8"/>
      </w:pPr>
      <w:r>
        <w:rPr>
          <w:rFonts w:ascii="Tw Cen MT" w:eastAsia="Tw Cen MT" w:hAnsi="Tw Cen MT" w:cs="Tw Cen MT"/>
          <w:i w:val="0"/>
          <w:color w:val="000000"/>
          <w:sz w:val="29"/>
        </w:rPr>
        <w:t xml:space="preserve">Estamos en esta tierra para imponer nuestras manos y proclamar la bendición de Dios sobre lo que Dios nos impresione para bendecir. </w:t>
      </w:r>
    </w:p>
    <w:p w14:paraId="0B94359E" w14:textId="77777777" w:rsidR="00F31E5F" w:rsidRDefault="00A675C5">
      <w:pPr>
        <w:spacing w:after="109" w:line="259" w:lineRule="auto"/>
        <w:ind w:left="0" w:right="0" w:firstLine="0"/>
        <w:jc w:val="left"/>
      </w:pPr>
      <w:r>
        <w:rPr>
          <w:rFonts w:ascii="Tw Cen MT" w:eastAsia="Tw Cen MT" w:hAnsi="Tw Cen MT" w:cs="Tw Cen MT"/>
          <w:i w:val="0"/>
          <w:color w:val="000000"/>
          <w:sz w:val="14"/>
        </w:rPr>
        <w:t xml:space="preserve"> </w:t>
      </w:r>
    </w:p>
    <w:p w14:paraId="4FD9A40C" w14:textId="77777777" w:rsidR="00F31E5F" w:rsidRDefault="00A675C5">
      <w:pPr>
        <w:ind w:left="-5" w:right="0"/>
      </w:pPr>
      <w:r>
        <w:rPr>
          <w:rFonts w:ascii="Calibri" w:eastAsia="Calibri" w:hAnsi="Calibri" w:cs="Calibri"/>
          <w:i w:val="0"/>
          <w:noProof/>
          <w:color w:val="000000"/>
          <w:sz w:val="22"/>
        </w:rPr>
        <mc:AlternateContent>
          <mc:Choice Requires="wpg">
            <w:drawing>
              <wp:anchor distT="0" distB="0" distL="114300" distR="114300" simplePos="0" relativeHeight="251659264" behindDoc="0" locked="0" layoutInCell="1" allowOverlap="1" wp14:anchorId="224B9AEA" wp14:editId="4982CFE2">
                <wp:simplePos x="0" y="0"/>
                <wp:positionH relativeFrom="page">
                  <wp:posOffset>483235</wp:posOffset>
                </wp:positionH>
                <wp:positionV relativeFrom="page">
                  <wp:posOffset>63</wp:posOffset>
                </wp:positionV>
                <wp:extent cx="6049747" cy="2182813"/>
                <wp:effectExtent l="0" t="0" r="0" b="0"/>
                <wp:wrapTopAndBottom/>
                <wp:docPr id="4913" name="Group 4913"/>
                <wp:cNvGraphicFramePr/>
                <a:graphic xmlns:a="http://schemas.openxmlformats.org/drawingml/2006/main">
                  <a:graphicData uri="http://schemas.microsoft.com/office/word/2010/wordprocessingGroup">
                    <wpg:wgp>
                      <wpg:cNvGrpSpPr/>
                      <wpg:grpSpPr>
                        <a:xfrm>
                          <a:off x="0" y="0"/>
                          <a:ext cx="6049747" cy="2182813"/>
                          <a:chOff x="0" y="0"/>
                          <a:chExt cx="6049747" cy="2182813"/>
                        </a:xfrm>
                      </wpg:grpSpPr>
                      <wps:wsp>
                        <wps:cNvPr id="239" name="Rectangle 239"/>
                        <wps:cNvSpPr/>
                        <wps:spPr>
                          <a:xfrm>
                            <a:off x="156845" y="655256"/>
                            <a:ext cx="42144" cy="189937"/>
                          </a:xfrm>
                          <a:prstGeom prst="rect">
                            <a:avLst/>
                          </a:prstGeom>
                          <a:ln>
                            <a:noFill/>
                          </a:ln>
                        </wps:spPr>
                        <wps:txbx>
                          <w:txbxContent>
                            <w:p w14:paraId="30F48338" w14:textId="77777777" w:rsidR="00F31E5F" w:rsidRDefault="00A675C5">
                              <w:pPr>
                                <w:spacing w:after="160" w:line="259" w:lineRule="auto"/>
                                <w:ind w:left="0" w:right="0" w:firstLine="0"/>
                                <w:jc w:val="left"/>
                              </w:pPr>
                              <w:r>
                                <w:rPr>
                                  <w:rFonts w:ascii="Calibri" w:eastAsia="Calibri" w:hAnsi="Calibri" w:cs="Calibri"/>
                                  <w:i w:val="0"/>
                                  <w:color w:val="000000"/>
                                  <w:sz w:val="22"/>
                                </w:rPr>
                                <w:t xml:space="preserve"> </w:t>
                              </w:r>
                            </w:p>
                          </w:txbxContent>
                        </wps:txbx>
                        <wps:bodyPr horzOverflow="overflow" vert="horz" lIns="0" tIns="0" rIns="0" bIns="0" rtlCol="0">
                          <a:noAutofit/>
                        </wps:bodyPr>
                      </wps:wsp>
                      <wps:wsp>
                        <wps:cNvPr id="240" name="Rectangle 240"/>
                        <wps:cNvSpPr/>
                        <wps:spPr>
                          <a:xfrm>
                            <a:off x="3664204" y="610657"/>
                            <a:ext cx="44750" cy="155255"/>
                          </a:xfrm>
                          <a:prstGeom prst="rect">
                            <a:avLst/>
                          </a:prstGeom>
                          <a:ln>
                            <a:noFill/>
                          </a:ln>
                        </wps:spPr>
                        <wps:txbx>
                          <w:txbxContent>
                            <w:p w14:paraId="4A3B630C" w14:textId="77777777" w:rsidR="00F31E5F" w:rsidRDefault="00A675C5">
                              <w:pPr>
                                <w:spacing w:after="160" w:line="259" w:lineRule="auto"/>
                                <w:ind w:left="0" w:right="0" w:firstLine="0"/>
                                <w:jc w:val="left"/>
                              </w:pPr>
                              <w:r>
                                <w:rPr>
                                  <w:rFonts w:ascii="Tw Cen MT" w:eastAsia="Tw Cen MT" w:hAnsi="Tw Cen MT" w:cs="Tw Cen MT"/>
                                  <w:b/>
                                  <w:i w:val="0"/>
                                  <w:color w:val="000000"/>
                                  <w:sz w:val="20"/>
                                </w:rPr>
                                <w:t xml:space="preserve"> </w:t>
                              </w:r>
                            </w:p>
                          </w:txbxContent>
                        </wps:txbx>
                        <wps:bodyPr horzOverflow="overflow" vert="horz" lIns="0" tIns="0" rIns="0" bIns="0" rtlCol="0">
                          <a:noAutofit/>
                        </wps:bodyPr>
                      </wps:wsp>
                      <wps:wsp>
                        <wps:cNvPr id="241" name="Rectangle 241"/>
                        <wps:cNvSpPr/>
                        <wps:spPr>
                          <a:xfrm>
                            <a:off x="2935732" y="764490"/>
                            <a:ext cx="836713" cy="280582"/>
                          </a:xfrm>
                          <a:prstGeom prst="rect">
                            <a:avLst/>
                          </a:prstGeom>
                          <a:ln>
                            <a:noFill/>
                          </a:ln>
                        </wps:spPr>
                        <wps:txbx>
                          <w:txbxContent>
                            <w:p w14:paraId="1C044535"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DECRE</w:t>
                              </w:r>
                            </w:p>
                          </w:txbxContent>
                        </wps:txbx>
                        <wps:bodyPr horzOverflow="overflow" vert="horz" lIns="0" tIns="0" rIns="0" bIns="0" rtlCol="0">
                          <a:noAutofit/>
                        </wps:bodyPr>
                      </wps:wsp>
                      <wps:wsp>
                        <wps:cNvPr id="242" name="Rectangle 242"/>
                        <wps:cNvSpPr/>
                        <wps:spPr>
                          <a:xfrm>
                            <a:off x="3565144" y="764490"/>
                            <a:ext cx="370926" cy="280582"/>
                          </a:xfrm>
                          <a:prstGeom prst="rect">
                            <a:avLst/>
                          </a:prstGeom>
                          <a:ln>
                            <a:noFill/>
                          </a:ln>
                        </wps:spPr>
                        <wps:txbx>
                          <w:txbxContent>
                            <w:p w14:paraId="25931E5B"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TO</w:t>
                              </w:r>
                            </w:p>
                          </w:txbxContent>
                        </wps:txbx>
                        <wps:bodyPr horzOverflow="overflow" vert="horz" lIns="0" tIns="0" rIns="0" bIns="0" rtlCol="0">
                          <a:noAutofit/>
                        </wps:bodyPr>
                      </wps:wsp>
                      <wps:wsp>
                        <wps:cNvPr id="243" name="Rectangle 243"/>
                        <wps:cNvSpPr/>
                        <wps:spPr>
                          <a:xfrm>
                            <a:off x="3844036" y="764490"/>
                            <a:ext cx="80874" cy="280582"/>
                          </a:xfrm>
                          <a:prstGeom prst="rect">
                            <a:avLst/>
                          </a:prstGeom>
                          <a:ln>
                            <a:noFill/>
                          </a:ln>
                        </wps:spPr>
                        <wps:txbx>
                          <w:txbxContent>
                            <w:p w14:paraId="5D2D5949"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 xml:space="preserve"> </w:t>
                              </w:r>
                            </w:p>
                          </w:txbxContent>
                        </wps:txbx>
                        <wps:bodyPr horzOverflow="overflow" vert="horz" lIns="0" tIns="0" rIns="0" bIns="0" rtlCol="0">
                          <a:noAutofit/>
                        </wps:bodyPr>
                      </wps:wsp>
                      <wps:wsp>
                        <wps:cNvPr id="244" name="Rectangle 244"/>
                        <wps:cNvSpPr/>
                        <wps:spPr>
                          <a:xfrm>
                            <a:off x="3904996" y="764490"/>
                            <a:ext cx="647905" cy="280582"/>
                          </a:xfrm>
                          <a:prstGeom prst="rect">
                            <a:avLst/>
                          </a:prstGeom>
                          <a:ln>
                            <a:noFill/>
                          </a:ln>
                        </wps:spPr>
                        <wps:txbx>
                          <w:txbxContent>
                            <w:p w14:paraId="0469E557"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2020</w:t>
                              </w:r>
                            </w:p>
                          </w:txbxContent>
                        </wps:txbx>
                        <wps:bodyPr horzOverflow="overflow" vert="horz" lIns="0" tIns="0" rIns="0" bIns="0" rtlCol="0">
                          <a:noAutofit/>
                        </wps:bodyPr>
                      </wps:wsp>
                      <wps:wsp>
                        <wps:cNvPr id="245" name="Rectangle 245"/>
                        <wps:cNvSpPr/>
                        <wps:spPr>
                          <a:xfrm>
                            <a:off x="4391406" y="764490"/>
                            <a:ext cx="80874" cy="280582"/>
                          </a:xfrm>
                          <a:prstGeom prst="rect">
                            <a:avLst/>
                          </a:prstGeom>
                          <a:ln>
                            <a:noFill/>
                          </a:ln>
                        </wps:spPr>
                        <wps:txbx>
                          <w:txbxContent>
                            <w:p w14:paraId="45B32D0B"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 xml:space="preserve"> </w:t>
                              </w:r>
                            </w:p>
                          </w:txbxContent>
                        </wps:txbx>
                        <wps:bodyPr horzOverflow="overflow" vert="horz" lIns="0" tIns="0" rIns="0" bIns="0" rtlCol="0">
                          <a:noAutofit/>
                        </wps:bodyPr>
                      </wps:wsp>
                      <wps:wsp>
                        <wps:cNvPr id="246" name="Rectangle 246"/>
                        <wps:cNvSpPr/>
                        <wps:spPr>
                          <a:xfrm>
                            <a:off x="1399159" y="1012902"/>
                            <a:ext cx="6101739" cy="280582"/>
                          </a:xfrm>
                          <a:prstGeom prst="rect">
                            <a:avLst/>
                          </a:prstGeom>
                          <a:ln>
                            <a:noFill/>
                          </a:ln>
                        </wps:spPr>
                        <wps:txbx>
                          <w:txbxContent>
                            <w:p w14:paraId="29E4EA6B"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 xml:space="preserve">AÑO DE LA BENDICION Y LA PROCLAMACION </w:t>
                              </w:r>
                            </w:p>
                          </w:txbxContent>
                        </wps:txbx>
                        <wps:bodyPr horzOverflow="overflow" vert="horz" lIns="0" tIns="0" rIns="0" bIns="0" rtlCol="0">
                          <a:noAutofit/>
                        </wps:bodyPr>
                      </wps:wsp>
                      <wps:wsp>
                        <wps:cNvPr id="247" name="Rectangle 247"/>
                        <wps:cNvSpPr/>
                        <wps:spPr>
                          <a:xfrm>
                            <a:off x="5988939" y="1012902"/>
                            <a:ext cx="80875" cy="280582"/>
                          </a:xfrm>
                          <a:prstGeom prst="rect">
                            <a:avLst/>
                          </a:prstGeom>
                          <a:ln>
                            <a:noFill/>
                          </a:ln>
                        </wps:spPr>
                        <wps:txbx>
                          <w:txbxContent>
                            <w:p w14:paraId="36855043"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 xml:space="preserve"> </w:t>
                              </w:r>
                            </w:p>
                          </w:txbxContent>
                        </wps:txbx>
                        <wps:bodyPr horzOverflow="overflow" vert="horz" lIns="0" tIns="0" rIns="0" bIns="0" rtlCol="0">
                          <a:noAutofit/>
                        </wps:bodyPr>
                      </wps:wsp>
                      <wps:wsp>
                        <wps:cNvPr id="248" name="Rectangle 248"/>
                        <wps:cNvSpPr/>
                        <wps:spPr>
                          <a:xfrm>
                            <a:off x="2446528" y="1261314"/>
                            <a:ext cx="3237701" cy="280582"/>
                          </a:xfrm>
                          <a:prstGeom prst="rect">
                            <a:avLst/>
                          </a:prstGeom>
                          <a:ln>
                            <a:noFill/>
                          </a:ln>
                        </wps:spPr>
                        <wps:txbx>
                          <w:txbxContent>
                            <w:p w14:paraId="3ED689FA"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DE LA PALABRA DE DIOS</w:t>
                              </w:r>
                            </w:p>
                          </w:txbxContent>
                        </wps:txbx>
                        <wps:bodyPr horzOverflow="overflow" vert="horz" lIns="0" tIns="0" rIns="0" bIns="0" rtlCol="0">
                          <a:noAutofit/>
                        </wps:bodyPr>
                      </wps:wsp>
                      <wps:wsp>
                        <wps:cNvPr id="249" name="Rectangle 249"/>
                        <wps:cNvSpPr/>
                        <wps:spPr>
                          <a:xfrm>
                            <a:off x="4882134" y="1261314"/>
                            <a:ext cx="80874" cy="280582"/>
                          </a:xfrm>
                          <a:prstGeom prst="rect">
                            <a:avLst/>
                          </a:prstGeom>
                          <a:ln>
                            <a:noFill/>
                          </a:ln>
                        </wps:spPr>
                        <wps:txbx>
                          <w:txbxContent>
                            <w:p w14:paraId="6220A5E1" w14:textId="77777777" w:rsidR="00F31E5F" w:rsidRDefault="00A675C5">
                              <w:pPr>
                                <w:spacing w:after="160" w:line="259" w:lineRule="auto"/>
                                <w:ind w:left="0" w:right="0" w:firstLine="0"/>
                                <w:jc w:val="left"/>
                              </w:pPr>
                              <w:r>
                                <w:rPr>
                                  <w:rFonts w:ascii="Tw Cen MT" w:eastAsia="Tw Cen MT" w:hAnsi="Tw Cen MT" w:cs="Tw Cen MT"/>
                                  <w:b/>
                                  <w:i w:val="0"/>
                                  <w:color w:val="000000"/>
                                  <w:sz w:val="36"/>
                                </w:rPr>
                                <w:t xml:space="preserve"> </w:t>
                              </w:r>
                            </w:p>
                          </w:txbxContent>
                        </wps:txbx>
                        <wps:bodyPr horzOverflow="overflow" vert="horz" lIns="0" tIns="0" rIns="0" bIns="0" rtlCol="0">
                          <a:noAutofit/>
                        </wps:bodyPr>
                      </wps:wsp>
                      <pic:pic xmlns:pic="http://schemas.openxmlformats.org/drawingml/2006/picture">
                        <pic:nvPicPr>
                          <pic:cNvPr id="253" name="Picture 253"/>
                          <pic:cNvPicPr/>
                        </pic:nvPicPr>
                        <pic:blipFill>
                          <a:blip r:embed="rId8"/>
                          <a:stretch>
                            <a:fillRect/>
                          </a:stretch>
                        </pic:blipFill>
                        <pic:spPr>
                          <a:xfrm rot="-10799999">
                            <a:off x="2017395" y="1107758"/>
                            <a:ext cx="3037332" cy="1075055"/>
                          </a:xfrm>
                          <a:prstGeom prst="rect">
                            <a:avLst/>
                          </a:prstGeom>
                        </pic:spPr>
                      </pic:pic>
                      <pic:pic xmlns:pic="http://schemas.openxmlformats.org/drawingml/2006/picture">
                        <pic:nvPicPr>
                          <pic:cNvPr id="5582" name="Picture 5582"/>
                          <pic:cNvPicPr/>
                        </pic:nvPicPr>
                        <pic:blipFill>
                          <a:blip r:embed="rId9"/>
                          <a:stretch>
                            <a:fillRect/>
                          </a:stretch>
                        </pic:blipFill>
                        <pic:spPr>
                          <a:xfrm>
                            <a:off x="2078101" y="399225"/>
                            <a:ext cx="2974848" cy="210312"/>
                          </a:xfrm>
                          <a:prstGeom prst="rect">
                            <a:avLst/>
                          </a:prstGeom>
                        </pic:spPr>
                      </pic:pic>
                      <wps:wsp>
                        <wps:cNvPr id="258" name="Rectangle 258"/>
                        <wps:cNvSpPr/>
                        <wps:spPr>
                          <a:xfrm>
                            <a:off x="156845" y="839579"/>
                            <a:ext cx="90040" cy="312381"/>
                          </a:xfrm>
                          <a:prstGeom prst="rect">
                            <a:avLst/>
                          </a:prstGeom>
                          <a:ln>
                            <a:noFill/>
                          </a:ln>
                        </wps:spPr>
                        <wps:txbx>
                          <w:txbxContent>
                            <w:p w14:paraId="27679E06" w14:textId="77777777" w:rsidR="00F31E5F" w:rsidRDefault="00A675C5">
                              <w:pPr>
                                <w:spacing w:after="160" w:line="259" w:lineRule="auto"/>
                                <w:ind w:left="0" w:right="0" w:firstLine="0"/>
                                <w:jc w:val="left"/>
                              </w:pPr>
                              <w:r>
                                <w:rPr>
                                  <w:rFonts w:ascii="Tw Cen MT" w:eastAsia="Tw Cen MT" w:hAnsi="Tw Cen MT" w:cs="Tw Cen MT"/>
                                  <w:b/>
                                  <w:i w:val="0"/>
                                  <w:color w:val="000000"/>
                                  <w:sz w:val="40"/>
                                </w:rPr>
                                <w:t xml:space="preserve"> </w:t>
                              </w:r>
                            </w:p>
                          </w:txbxContent>
                        </wps:txbx>
                        <wps:bodyPr horzOverflow="overflow" vert="horz" lIns="0" tIns="0" rIns="0" bIns="0" rtlCol="0">
                          <a:noAutofit/>
                        </wps:bodyPr>
                      </wps:wsp>
                      <wps:wsp>
                        <wps:cNvPr id="259" name="Rectangle 259"/>
                        <wps:cNvSpPr/>
                        <wps:spPr>
                          <a:xfrm>
                            <a:off x="3403600" y="1116948"/>
                            <a:ext cx="90040" cy="312381"/>
                          </a:xfrm>
                          <a:prstGeom prst="rect">
                            <a:avLst/>
                          </a:prstGeom>
                          <a:ln>
                            <a:noFill/>
                          </a:ln>
                        </wps:spPr>
                        <wps:txbx>
                          <w:txbxContent>
                            <w:p w14:paraId="4709D37A" w14:textId="77777777" w:rsidR="00F31E5F" w:rsidRDefault="00A675C5">
                              <w:pPr>
                                <w:spacing w:after="160" w:line="259" w:lineRule="auto"/>
                                <w:ind w:left="0" w:right="0" w:firstLine="0"/>
                                <w:jc w:val="left"/>
                              </w:pPr>
                              <w:r>
                                <w:rPr>
                                  <w:rFonts w:ascii="Tw Cen MT" w:eastAsia="Tw Cen MT" w:hAnsi="Tw Cen MT" w:cs="Tw Cen MT"/>
                                  <w:b/>
                                  <w:i w:val="0"/>
                                  <w:color w:val="000000"/>
                                  <w:sz w:val="40"/>
                                </w:rPr>
                                <w:t xml:space="preserve"> </w:t>
                              </w:r>
                            </w:p>
                          </w:txbxContent>
                        </wps:txbx>
                        <wps:bodyPr horzOverflow="overflow" vert="horz" lIns="0" tIns="0" rIns="0" bIns="0" rtlCol="0">
                          <a:noAutofit/>
                        </wps:bodyPr>
                      </wps:wsp>
                      <wps:wsp>
                        <wps:cNvPr id="260" name="Rectangle 260"/>
                        <wps:cNvSpPr/>
                        <wps:spPr>
                          <a:xfrm>
                            <a:off x="3403600" y="1520773"/>
                            <a:ext cx="67395" cy="233818"/>
                          </a:xfrm>
                          <a:prstGeom prst="rect">
                            <a:avLst/>
                          </a:prstGeom>
                          <a:ln>
                            <a:noFill/>
                          </a:ln>
                        </wps:spPr>
                        <wps:txbx>
                          <w:txbxContent>
                            <w:p w14:paraId="09E8F030" w14:textId="77777777" w:rsidR="00F31E5F" w:rsidRDefault="00A675C5">
                              <w:pPr>
                                <w:spacing w:after="160" w:line="259" w:lineRule="auto"/>
                                <w:ind w:left="0" w:right="0" w:firstLine="0"/>
                                <w:jc w:val="left"/>
                              </w:pPr>
                              <w:r>
                                <w:rPr>
                                  <w:rFonts w:ascii="Tw Cen MT" w:eastAsia="Tw Cen MT" w:hAnsi="Tw Cen MT" w:cs="Tw Cen MT"/>
                                  <w:b/>
                                  <w:i w:val="0"/>
                                  <w:color w:val="000000"/>
                                  <w:sz w:val="30"/>
                                </w:rPr>
                                <w:t xml:space="preserve"> </w:t>
                              </w:r>
                            </w:p>
                          </w:txbxContent>
                        </wps:txbx>
                        <wps:bodyPr horzOverflow="overflow" vert="horz" lIns="0" tIns="0" rIns="0" bIns="0" rtlCol="0">
                          <a:noAutofit/>
                        </wps:bodyPr>
                      </wps:wsp>
                      <wps:wsp>
                        <wps:cNvPr id="261" name="Rectangle 261"/>
                        <wps:cNvSpPr/>
                        <wps:spPr>
                          <a:xfrm>
                            <a:off x="156845" y="1729561"/>
                            <a:ext cx="67395" cy="233818"/>
                          </a:xfrm>
                          <a:prstGeom prst="rect">
                            <a:avLst/>
                          </a:prstGeom>
                          <a:ln>
                            <a:noFill/>
                          </a:ln>
                        </wps:spPr>
                        <wps:txbx>
                          <w:txbxContent>
                            <w:p w14:paraId="3969C33F" w14:textId="77777777" w:rsidR="00F31E5F" w:rsidRDefault="00A675C5">
                              <w:pPr>
                                <w:spacing w:after="160" w:line="259" w:lineRule="auto"/>
                                <w:ind w:left="0" w:right="0" w:firstLine="0"/>
                                <w:jc w:val="left"/>
                              </w:pPr>
                              <w:r>
                                <w:rPr>
                                  <w:rFonts w:ascii="Tw Cen MT" w:eastAsia="Tw Cen MT" w:hAnsi="Tw Cen MT" w:cs="Tw Cen MT"/>
                                  <w:b/>
                                  <w:i w:val="0"/>
                                  <w:color w:val="000000"/>
                                  <w:sz w:val="30"/>
                                </w:rPr>
                                <w:t xml:space="preserve"> </w:t>
                              </w:r>
                            </w:p>
                          </w:txbxContent>
                        </wps:txbx>
                        <wps:bodyPr horzOverflow="overflow" vert="horz" lIns="0" tIns="0" rIns="0" bIns="0" rtlCol="0">
                          <a:noAutofit/>
                        </wps:bodyPr>
                      </wps:wsp>
                      <wps:wsp>
                        <wps:cNvPr id="262" name="Rectangle 262"/>
                        <wps:cNvSpPr/>
                        <wps:spPr>
                          <a:xfrm>
                            <a:off x="156845" y="1936825"/>
                            <a:ext cx="67395" cy="233818"/>
                          </a:xfrm>
                          <a:prstGeom prst="rect">
                            <a:avLst/>
                          </a:prstGeom>
                          <a:ln>
                            <a:noFill/>
                          </a:ln>
                        </wps:spPr>
                        <wps:txbx>
                          <w:txbxContent>
                            <w:p w14:paraId="64AF4BBA" w14:textId="77777777" w:rsidR="00F31E5F" w:rsidRDefault="00A675C5">
                              <w:pPr>
                                <w:spacing w:after="160" w:line="259" w:lineRule="auto"/>
                                <w:ind w:left="0" w:right="0" w:firstLine="0"/>
                                <w:jc w:val="left"/>
                              </w:pPr>
                              <w:r>
                                <w:rPr>
                                  <w:rFonts w:ascii="Tw Cen MT" w:eastAsia="Tw Cen MT" w:hAnsi="Tw Cen MT" w:cs="Tw Cen MT"/>
                                  <w:b/>
                                  <w:i w:val="0"/>
                                  <w:color w:val="000000"/>
                                  <w:sz w:val="30"/>
                                </w:rPr>
                                <w:t xml:space="preserve"> </w:t>
                              </w:r>
                            </w:p>
                          </w:txbxContent>
                        </wps:txbx>
                        <wps:bodyPr horzOverflow="overflow" vert="horz" lIns="0" tIns="0" rIns="0" bIns="0" rtlCol="0">
                          <a:noAutofit/>
                        </wps:bodyPr>
                      </wps:wsp>
                      <pic:pic xmlns:pic="http://schemas.openxmlformats.org/drawingml/2006/picture">
                        <pic:nvPicPr>
                          <pic:cNvPr id="438" name="Picture 438"/>
                          <pic:cNvPicPr/>
                        </pic:nvPicPr>
                        <pic:blipFill>
                          <a:blip r:embed="rId10"/>
                          <a:stretch>
                            <a:fillRect/>
                          </a:stretch>
                        </pic:blipFill>
                        <pic:spPr>
                          <a:xfrm>
                            <a:off x="0" y="269939"/>
                            <a:ext cx="1780032" cy="537210"/>
                          </a:xfrm>
                          <a:prstGeom prst="rect">
                            <a:avLst/>
                          </a:prstGeom>
                        </pic:spPr>
                      </pic:pic>
                    </wpg:wgp>
                  </a:graphicData>
                </a:graphic>
              </wp:anchor>
            </w:drawing>
          </mc:Choice>
          <mc:Fallback xmlns:a="http://schemas.openxmlformats.org/drawingml/2006/main">
            <w:pict>
              <v:group id="Group 4913" style="width:476.358pt;height:171.875pt;position:absolute;mso-position-horizontal-relative:page;mso-position-horizontal:absolute;margin-left:38.05pt;mso-position-vertical-relative:page;margin-top:0.00498199pt;" coordsize="60497,21828">
                <v:rect id="Rectangle 239" style="position:absolute;width:421;height:1899;left:1568;top:6552;" filled="f" stroked="f">
                  <v:textbox inset="0,0,0,0">
                    <w:txbxContent>
                      <w:p>
                        <w:pPr>
                          <w:spacing w:before="0" w:after="160" w:line="259" w:lineRule="auto"/>
                          <w:ind w:left="0" w:right="0" w:firstLine="0"/>
                          <w:jc w:val="left"/>
                        </w:pPr>
                        <w:r>
                          <w:rPr>
                            <w:rFonts w:cs="Calibri" w:hAnsi="Calibri" w:eastAsia="Calibri" w:ascii="Calibri"/>
                            <w:i w:val="0"/>
                            <w:color w:val="000000"/>
                            <w:sz w:val="22"/>
                          </w:rPr>
                          <w:t xml:space="preserve"> </w:t>
                        </w:r>
                      </w:p>
                    </w:txbxContent>
                  </v:textbox>
                </v:rect>
                <v:rect id="Rectangle 240" style="position:absolute;width:447;height:1552;left:36642;top:6106;"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20"/>
                          </w:rPr>
                          <w:t xml:space="preserve"> </w:t>
                        </w:r>
                      </w:p>
                    </w:txbxContent>
                  </v:textbox>
                </v:rect>
                <v:rect id="Rectangle 241" style="position:absolute;width:8367;height:2805;left:29357;top:7644;"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DECRE</w:t>
                        </w:r>
                      </w:p>
                    </w:txbxContent>
                  </v:textbox>
                </v:rect>
                <v:rect id="Rectangle 242" style="position:absolute;width:3709;height:2805;left:35651;top:7644;"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TO</w:t>
                        </w:r>
                      </w:p>
                    </w:txbxContent>
                  </v:textbox>
                </v:rect>
                <v:rect id="Rectangle 243" style="position:absolute;width:808;height:2805;left:38440;top:7644;"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 </w:t>
                        </w:r>
                      </w:p>
                    </w:txbxContent>
                  </v:textbox>
                </v:rect>
                <v:rect id="Rectangle 244" style="position:absolute;width:6479;height:2805;left:39049;top:7644;"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2020</w:t>
                        </w:r>
                      </w:p>
                    </w:txbxContent>
                  </v:textbox>
                </v:rect>
                <v:rect id="Rectangle 245" style="position:absolute;width:808;height:2805;left:43914;top:7644;"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 </w:t>
                        </w:r>
                      </w:p>
                    </w:txbxContent>
                  </v:textbox>
                </v:rect>
                <v:rect id="Rectangle 246" style="position:absolute;width:61017;height:2805;left:13991;top:10129;"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AÑO DE LA BENDICION Y LA PROCLAMACION </w:t>
                        </w:r>
                      </w:p>
                    </w:txbxContent>
                  </v:textbox>
                </v:rect>
                <v:rect id="Rectangle 247" style="position:absolute;width:808;height:2805;left:59889;top:10129;"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 </w:t>
                        </w:r>
                      </w:p>
                    </w:txbxContent>
                  </v:textbox>
                </v:rect>
                <v:rect id="Rectangle 248" style="position:absolute;width:32377;height:2805;left:24465;top:12613;"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DE LA PALABRA DE DIOS</w:t>
                        </w:r>
                      </w:p>
                    </w:txbxContent>
                  </v:textbox>
                </v:rect>
                <v:rect id="Rectangle 249" style="position:absolute;width:808;height:2805;left:48821;top:12613;"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6"/>
                          </w:rPr>
                          <w:t xml:space="preserve"> </w:t>
                        </w:r>
                      </w:p>
                    </w:txbxContent>
                  </v:textbox>
                </v:rect>
                <v:shape id="Picture 253" style="position:absolute;width:30373;height:10750;left:20173;top:11077;rotation:-179;" filled="f">
                  <v:imagedata r:id="rId11"/>
                </v:shape>
                <v:shape id="Picture 5582" style="position:absolute;width:29748;height:2103;left:20781;top:3992;" filled="f">
                  <v:imagedata r:id="rId12"/>
                </v:shape>
                <v:rect id="Rectangle 258" style="position:absolute;width:900;height:3123;left:1568;top:8395;"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40"/>
                          </w:rPr>
                          <w:t xml:space="preserve"> </w:t>
                        </w:r>
                      </w:p>
                    </w:txbxContent>
                  </v:textbox>
                </v:rect>
                <v:rect id="Rectangle 259" style="position:absolute;width:900;height:3123;left:34036;top:11169;"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40"/>
                          </w:rPr>
                          <w:t xml:space="preserve"> </w:t>
                        </w:r>
                      </w:p>
                    </w:txbxContent>
                  </v:textbox>
                </v:rect>
                <v:rect id="Rectangle 260" style="position:absolute;width:673;height:2338;left:34036;top:15207;"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0"/>
                          </w:rPr>
                          <w:t xml:space="preserve"> </w:t>
                        </w:r>
                      </w:p>
                    </w:txbxContent>
                  </v:textbox>
                </v:rect>
                <v:rect id="Rectangle 261" style="position:absolute;width:673;height:2338;left:1568;top:17295;"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0"/>
                          </w:rPr>
                          <w:t xml:space="preserve"> </w:t>
                        </w:r>
                      </w:p>
                    </w:txbxContent>
                  </v:textbox>
                </v:rect>
                <v:rect id="Rectangle 262" style="position:absolute;width:673;height:2338;left:1568;top:19368;"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0"/>
                          </w:rPr>
                          <w:t xml:space="preserve"> </w:t>
                        </w:r>
                      </w:p>
                    </w:txbxContent>
                  </v:textbox>
                </v:rect>
                <v:shape id="Picture 438" style="position:absolute;width:17800;height:5372;left:0;top:2699;" filled="f">
                  <v:imagedata r:id="rId13"/>
                </v:shape>
                <w10:wrap type="topAndBottom"/>
              </v:group>
            </w:pict>
          </mc:Fallback>
        </mc:AlternateContent>
      </w:r>
      <w:r>
        <w:rPr>
          <w:rFonts w:ascii="Calibri" w:eastAsia="Calibri" w:hAnsi="Calibri" w:cs="Calibri"/>
          <w:i w:val="0"/>
          <w:noProof/>
          <w:color w:val="000000"/>
          <w:sz w:val="22"/>
        </w:rPr>
        <mc:AlternateContent>
          <mc:Choice Requires="wpg">
            <w:drawing>
              <wp:anchor distT="0" distB="0" distL="114300" distR="114300" simplePos="0" relativeHeight="251660288" behindDoc="0" locked="0" layoutInCell="1" allowOverlap="1" wp14:anchorId="3A6DF8E1" wp14:editId="27F1992B">
                <wp:simplePos x="0" y="0"/>
                <wp:positionH relativeFrom="page">
                  <wp:posOffset>6611112</wp:posOffset>
                </wp:positionH>
                <wp:positionV relativeFrom="page">
                  <wp:posOffset>0</wp:posOffset>
                </wp:positionV>
                <wp:extent cx="987552" cy="1380744"/>
                <wp:effectExtent l="0" t="0" r="0" b="0"/>
                <wp:wrapTopAndBottom/>
                <wp:docPr id="4915" name="Group 4915"/>
                <wp:cNvGraphicFramePr/>
                <a:graphic xmlns:a="http://schemas.openxmlformats.org/drawingml/2006/main">
                  <a:graphicData uri="http://schemas.microsoft.com/office/word/2010/wordprocessingGroup">
                    <wpg:wgp>
                      <wpg:cNvGrpSpPr/>
                      <wpg:grpSpPr>
                        <a:xfrm>
                          <a:off x="0" y="0"/>
                          <a:ext cx="987552" cy="1380744"/>
                          <a:chOff x="0" y="0"/>
                          <a:chExt cx="987552" cy="1380744"/>
                        </a:xfrm>
                      </wpg:grpSpPr>
                      <wps:wsp>
                        <wps:cNvPr id="237" name="Rectangle 237"/>
                        <wps:cNvSpPr/>
                        <wps:spPr>
                          <a:xfrm>
                            <a:off x="452374" y="484632"/>
                            <a:ext cx="94544" cy="189937"/>
                          </a:xfrm>
                          <a:prstGeom prst="rect">
                            <a:avLst/>
                          </a:prstGeom>
                          <a:ln>
                            <a:noFill/>
                          </a:ln>
                        </wps:spPr>
                        <wps:txbx>
                          <w:txbxContent>
                            <w:p w14:paraId="7421C600" w14:textId="77777777" w:rsidR="00F31E5F" w:rsidRDefault="00A675C5">
                              <w:pPr>
                                <w:spacing w:after="160" w:line="259" w:lineRule="auto"/>
                                <w:ind w:left="0" w:right="0" w:firstLine="0"/>
                                <w:jc w:val="left"/>
                              </w:pPr>
                              <w:r>
                                <w:rPr>
                                  <w:rFonts w:ascii="Calibri" w:eastAsia="Calibri" w:hAnsi="Calibri" w:cs="Calibri"/>
                                  <w:i w:val="0"/>
                                  <w:color w:val="000000"/>
                                  <w:sz w:val="22"/>
                                </w:rPr>
                                <w:t>1</w:t>
                              </w:r>
                            </w:p>
                          </w:txbxContent>
                        </wps:txbx>
                        <wps:bodyPr horzOverflow="overflow" vert="horz" lIns="0" tIns="0" rIns="0" bIns="0" rtlCol="0">
                          <a:noAutofit/>
                        </wps:bodyPr>
                      </wps:wsp>
                      <wps:wsp>
                        <wps:cNvPr id="238" name="Rectangle 238"/>
                        <wps:cNvSpPr/>
                        <wps:spPr>
                          <a:xfrm>
                            <a:off x="522478" y="484632"/>
                            <a:ext cx="42144" cy="189937"/>
                          </a:xfrm>
                          <a:prstGeom prst="rect">
                            <a:avLst/>
                          </a:prstGeom>
                          <a:ln>
                            <a:noFill/>
                          </a:ln>
                        </wps:spPr>
                        <wps:txbx>
                          <w:txbxContent>
                            <w:p w14:paraId="31FC2F9C" w14:textId="77777777" w:rsidR="00F31E5F" w:rsidRDefault="00A675C5">
                              <w:pPr>
                                <w:spacing w:after="160" w:line="259" w:lineRule="auto"/>
                                <w:ind w:left="0" w:right="0" w:firstLine="0"/>
                                <w:jc w:val="left"/>
                              </w:pPr>
                              <w:r>
                                <w:rPr>
                                  <w:rFonts w:ascii="Calibri" w:eastAsia="Calibri" w:hAnsi="Calibri" w:cs="Calibri"/>
                                  <w:i w:val="0"/>
                                  <w:color w:val="000000"/>
                                  <w:sz w:val="22"/>
                                </w:rPr>
                                <w:t xml:space="preserve"> </w:t>
                              </w:r>
                            </w:p>
                          </w:txbxContent>
                        </wps:txbx>
                        <wps:bodyPr horzOverflow="overflow" vert="horz" lIns="0" tIns="0" rIns="0" bIns="0" rtlCol="0">
                          <a:noAutofit/>
                        </wps:bodyPr>
                      </wps:wsp>
                      <pic:pic xmlns:pic="http://schemas.openxmlformats.org/drawingml/2006/picture">
                        <pic:nvPicPr>
                          <pic:cNvPr id="442" name="Picture 442"/>
                          <pic:cNvPicPr/>
                        </pic:nvPicPr>
                        <pic:blipFill>
                          <a:blip r:embed="rId14"/>
                          <a:stretch>
                            <a:fillRect/>
                          </a:stretch>
                        </pic:blipFill>
                        <pic:spPr>
                          <a:xfrm>
                            <a:off x="0" y="0"/>
                            <a:ext cx="987552" cy="1380744"/>
                          </a:xfrm>
                          <a:prstGeom prst="rect">
                            <a:avLst/>
                          </a:prstGeom>
                        </pic:spPr>
                      </pic:pic>
                    </wpg:wgp>
                  </a:graphicData>
                </a:graphic>
              </wp:anchor>
            </w:drawing>
          </mc:Choice>
          <mc:Fallback xmlns:a="http://schemas.openxmlformats.org/drawingml/2006/main">
            <w:pict>
              <v:group id="Group 4915" style="width:77.76pt;height:108.72pt;position:absolute;mso-position-horizontal-relative:page;mso-position-horizontal:absolute;margin-left:520.56pt;mso-position-vertical-relative:page;margin-top:-3.05176e-05pt;" coordsize="9875,13807">
                <v:rect id="Rectangle 237" style="position:absolute;width:945;height:1899;left:4523;top:4846;" filled="f" stroked="f">
                  <v:textbox inset="0,0,0,0">
                    <w:txbxContent>
                      <w:p>
                        <w:pPr>
                          <w:spacing w:before="0" w:after="160" w:line="259" w:lineRule="auto"/>
                          <w:ind w:left="0" w:right="0" w:firstLine="0"/>
                          <w:jc w:val="left"/>
                        </w:pPr>
                        <w:r>
                          <w:rPr>
                            <w:rFonts w:cs="Calibri" w:hAnsi="Calibri" w:eastAsia="Calibri" w:ascii="Calibri"/>
                            <w:i w:val="0"/>
                            <w:color w:val="000000"/>
                            <w:sz w:val="22"/>
                          </w:rPr>
                          <w:t xml:space="preserve">1</w:t>
                        </w:r>
                      </w:p>
                    </w:txbxContent>
                  </v:textbox>
                </v:rect>
                <v:rect id="Rectangle 238" style="position:absolute;width:421;height:1899;left:5224;top:4846;" filled="f" stroked="f">
                  <v:textbox inset="0,0,0,0">
                    <w:txbxContent>
                      <w:p>
                        <w:pPr>
                          <w:spacing w:before="0" w:after="160" w:line="259" w:lineRule="auto"/>
                          <w:ind w:left="0" w:right="0" w:firstLine="0"/>
                          <w:jc w:val="left"/>
                        </w:pPr>
                        <w:r>
                          <w:rPr>
                            <w:rFonts w:cs="Calibri" w:hAnsi="Calibri" w:eastAsia="Calibri" w:ascii="Calibri"/>
                            <w:i w:val="0"/>
                            <w:color w:val="000000"/>
                            <w:sz w:val="22"/>
                          </w:rPr>
                          <w:t xml:space="preserve"> </w:t>
                        </w:r>
                      </w:p>
                    </w:txbxContent>
                  </v:textbox>
                </v:rect>
                <v:shape id="Picture 442" style="position:absolute;width:9875;height:13807;left:0;top:0;" filled="f">
                  <v:imagedata r:id="rId15"/>
                </v:shape>
                <w10:wrap type="topAndBottom"/>
              </v:group>
            </w:pict>
          </mc:Fallback>
        </mc:AlternateContent>
      </w:r>
      <w:r>
        <w:t>“</w:t>
      </w:r>
      <w:r>
        <w:rPr>
          <w:sz w:val="29"/>
          <w:vertAlign w:val="superscript"/>
        </w:rPr>
        <w:t xml:space="preserve">22 </w:t>
      </w:r>
      <w:r>
        <w:t xml:space="preserve">Rama fructífera es José, Rama fructífera junto a una fuente, Cuyos vástagos se extienden sobre el muro. </w:t>
      </w:r>
      <w:r>
        <w:rPr>
          <w:sz w:val="29"/>
          <w:vertAlign w:val="superscript"/>
        </w:rPr>
        <w:t xml:space="preserve">23 </w:t>
      </w:r>
      <w:r>
        <w:t xml:space="preserve">Le causaron amargura, Le asaetearon, y le aborrecieron los arqueros; </w:t>
      </w:r>
      <w:r>
        <w:rPr>
          <w:sz w:val="29"/>
          <w:vertAlign w:val="superscript"/>
        </w:rPr>
        <w:t>24</w:t>
      </w:r>
      <w:r>
        <w:t xml:space="preserve"> Mas su arco se mantuvo poderoso, Y los brazos de sus manos se fortalecieron. </w:t>
      </w:r>
      <w:r>
        <w:t xml:space="preserve">Por las manos del Fuerte de Jacob (Por el nombre del Pastor, la Roca de Israel), </w:t>
      </w:r>
      <w:r>
        <w:rPr>
          <w:sz w:val="29"/>
          <w:vertAlign w:val="superscript"/>
        </w:rPr>
        <w:t xml:space="preserve">25 </w:t>
      </w:r>
      <w:r>
        <w:t>Por el Dios de tu padre, el cual te ayudará, Por el Dios Omnipotente, el cual te bendecirá con bendiciones de los cielos de arriba, con bendiciones del abismo que está abaj</w:t>
      </w:r>
      <w:r>
        <w:t xml:space="preserve">o, con bendiciones de los pechos y del vientre. </w:t>
      </w:r>
      <w:r>
        <w:rPr>
          <w:sz w:val="29"/>
          <w:vertAlign w:val="superscript"/>
        </w:rPr>
        <w:t xml:space="preserve">26 </w:t>
      </w:r>
      <w:r>
        <w:t xml:space="preserve">Las bendiciones de tu padre fueron mayores que las bendiciones de mis progenitores; Hasta el término de los collados eternos Serán </w:t>
      </w:r>
    </w:p>
    <w:p w14:paraId="6B773C4B" w14:textId="77777777" w:rsidR="00F31E5F" w:rsidRDefault="00A675C5">
      <w:pPr>
        <w:spacing w:after="3" w:line="249" w:lineRule="auto"/>
        <w:ind w:left="-5" w:right="-9"/>
      </w:pPr>
      <w:r>
        <w:rPr>
          <w:noProof/>
        </w:rPr>
        <w:drawing>
          <wp:anchor distT="0" distB="0" distL="114300" distR="114300" simplePos="0" relativeHeight="251661312" behindDoc="1" locked="0" layoutInCell="1" allowOverlap="0" wp14:anchorId="7A8DE0C2" wp14:editId="2FF46006">
            <wp:simplePos x="0" y="0"/>
            <wp:positionH relativeFrom="column">
              <wp:posOffset>2359660</wp:posOffset>
            </wp:positionH>
            <wp:positionV relativeFrom="paragraph">
              <wp:posOffset>98193</wp:posOffset>
            </wp:positionV>
            <wp:extent cx="2151380" cy="1075690"/>
            <wp:effectExtent l="0" t="0" r="0" b="0"/>
            <wp:wrapNone/>
            <wp:docPr id="257" name="Picture 257"/>
            <wp:cNvGraphicFramePr/>
            <a:graphic xmlns:a="http://schemas.openxmlformats.org/drawingml/2006/main">
              <a:graphicData uri="http://schemas.openxmlformats.org/drawingml/2006/picture">
                <pic:pic xmlns:pic="http://schemas.openxmlformats.org/drawingml/2006/picture">
                  <pic:nvPicPr>
                    <pic:cNvPr id="257" name="Picture 257"/>
                    <pic:cNvPicPr/>
                  </pic:nvPicPr>
                  <pic:blipFill>
                    <a:blip r:embed="rId11"/>
                    <a:stretch>
                      <a:fillRect/>
                    </a:stretch>
                  </pic:blipFill>
                  <pic:spPr>
                    <a:xfrm>
                      <a:off x="0" y="0"/>
                      <a:ext cx="2151380" cy="1075690"/>
                    </a:xfrm>
                    <a:prstGeom prst="rect">
                      <a:avLst/>
                    </a:prstGeom>
                  </pic:spPr>
                </pic:pic>
              </a:graphicData>
            </a:graphic>
          </wp:anchor>
        </w:drawing>
      </w:r>
      <w:r>
        <w:t>sobre la cabeza de José, Y sobre la frente del que fue apartado de entre</w:t>
      </w:r>
      <w:r>
        <w:t xml:space="preserve"> sus hermanos.”</w:t>
      </w:r>
      <w:r>
        <w:t xml:space="preserve">              Génesis 49:22-26 RVR1960 </w:t>
      </w:r>
    </w:p>
    <w:p w14:paraId="58510494" w14:textId="77777777" w:rsidR="00F31E5F" w:rsidRDefault="00A675C5">
      <w:pPr>
        <w:spacing w:after="0" w:line="259" w:lineRule="auto"/>
        <w:ind w:left="0" w:right="0" w:firstLine="0"/>
        <w:jc w:val="left"/>
      </w:pPr>
      <w:r>
        <w:rPr>
          <w:sz w:val="29"/>
        </w:rPr>
        <w:t xml:space="preserve"> </w:t>
      </w:r>
    </w:p>
    <w:p w14:paraId="37297B02" w14:textId="77777777" w:rsidR="00F31E5F" w:rsidRDefault="00A675C5">
      <w:pPr>
        <w:spacing w:after="0" w:line="259" w:lineRule="auto"/>
        <w:ind w:left="0" w:right="0" w:firstLine="0"/>
        <w:jc w:val="left"/>
      </w:pPr>
      <w:r>
        <w:rPr>
          <w:sz w:val="20"/>
        </w:rPr>
        <w:t xml:space="preserve"> </w:t>
      </w:r>
    </w:p>
    <w:p w14:paraId="4D60BC04" w14:textId="77777777" w:rsidR="00F31E5F" w:rsidRDefault="00A675C5">
      <w:pPr>
        <w:spacing w:after="190" w:line="259" w:lineRule="auto"/>
        <w:ind w:left="0" w:right="0" w:firstLine="0"/>
        <w:jc w:val="left"/>
      </w:pPr>
      <w:r>
        <w:rPr>
          <w:sz w:val="20"/>
        </w:rPr>
        <w:t xml:space="preserve"> </w:t>
      </w:r>
    </w:p>
    <w:p w14:paraId="1319B973" w14:textId="77777777" w:rsidR="00F31E5F" w:rsidRDefault="00A675C5">
      <w:pPr>
        <w:spacing w:after="13" w:line="248" w:lineRule="auto"/>
        <w:ind w:left="2122" w:right="0"/>
        <w:jc w:val="left"/>
      </w:pPr>
      <w:r>
        <w:rPr>
          <w:rFonts w:ascii="Tw Cen MT" w:eastAsia="Tw Cen MT" w:hAnsi="Tw Cen MT" w:cs="Tw Cen MT"/>
          <w:b/>
          <w:i w:val="0"/>
          <w:color w:val="000000"/>
          <w:sz w:val="30"/>
        </w:rPr>
        <w:t>UN AÑO PARA DECLARAR LA PALABRA DE DIOS:</w:t>
      </w:r>
      <w:r>
        <w:rPr>
          <w:rFonts w:ascii="Tw Cen MT" w:eastAsia="Tw Cen MT" w:hAnsi="Tw Cen MT" w:cs="Tw Cen MT"/>
          <w:i w:val="0"/>
          <w:color w:val="000000"/>
          <w:sz w:val="30"/>
        </w:rPr>
        <w:t xml:space="preserve"> </w:t>
      </w:r>
    </w:p>
    <w:p w14:paraId="5CEC3C01" w14:textId="77777777" w:rsidR="00F31E5F" w:rsidRDefault="00A675C5">
      <w:pPr>
        <w:spacing w:after="156" w:line="259" w:lineRule="auto"/>
        <w:ind w:left="0" w:right="0" w:firstLine="0"/>
        <w:jc w:val="left"/>
      </w:pPr>
      <w:r>
        <w:rPr>
          <w:rFonts w:ascii="Tw Cen MT" w:eastAsia="Tw Cen MT" w:hAnsi="Tw Cen MT" w:cs="Tw Cen MT"/>
          <w:i w:val="0"/>
          <w:color w:val="000000"/>
          <w:sz w:val="10"/>
        </w:rPr>
        <w:lastRenderedPageBreak/>
        <w:t xml:space="preserve"> </w:t>
      </w:r>
    </w:p>
    <w:p w14:paraId="6DC6DA49" w14:textId="77777777" w:rsidR="00F31E5F" w:rsidRDefault="00A675C5">
      <w:pPr>
        <w:ind w:left="-5" w:right="0"/>
      </w:pPr>
      <w:r>
        <w:rPr>
          <w:noProof/>
        </w:rPr>
        <w:drawing>
          <wp:anchor distT="0" distB="0" distL="114300" distR="114300" simplePos="0" relativeHeight="251662336" behindDoc="1" locked="0" layoutInCell="1" allowOverlap="0" wp14:anchorId="4D148F3C" wp14:editId="28C7CE75">
            <wp:simplePos x="0" y="0"/>
            <wp:positionH relativeFrom="column">
              <wp:posOffset>2192020</wp:posOffset>
            </wp:positionH>
            <wp:positionV relativeFrom="paragraph">
              <wp:posOffset>4068704</wp:posOffset>
            </wp:positionV>
            <wp:extent cx="2151380" cy="1075690"/>
            <wp:effectExtent l="0" t="0" r="0" b="0"/>
            <wp:wrapNone/>
            <wp:docPr id="470" name="Picture 470"/>
            <wp:cNvGraphicFramePr/>
            <a:graphic xmlns:a="http://schemas.openxmlformats.org/drawingml/2006/main">
              <a:graphicData uri="http://schemas.openxmlformats.org/drawingml/2006/picture">
                <pic:pic xmlns:pic="http://schemas.openxmlformats.org/drawingml/2006/picture">
                  <pic:nvPicPr>
                    <pic:cNvPr id="470" name="Picture 470"/>
                    <pic:cNvPicPr/>
                  </pic:nvPicPr>
                  <pic:blipFill>
                    <a:blip r:embed="rId11"/>
                    <a:stretch>
                      <a:fillRect/>
                    </a:stretch>
                  </pic:blipFill>
                  <pic:spPr>
                    <a:xfrm>
                      <a:off x="0" y="0"/>
                      <a:ext cx="2151380" cy="1075690"/>
                    </a:xfrm>
                    <a:prstGeom prst="rect">
                      <a:avLst/>
                    </a:prstGeom>
                  </pic:spPr>
                </pic:pic>
              </a:graphicData>
            </a:graphic>
          </wp:anchor>
        </w:drawing>
      </w:r>
      <w:r>
        <w:rPr>
          <w:sz w:val="29"/>
          <w:vertAlign w:val="superscript"/>
        </w:rPr>
        <w:t xml:space="preserve">57 </w:t>
      </w:r>
      <w:r>
        <w:t xml:space="preserve">Mi porción es Jehová; He dicho que guardaré tus palabras. </w:t>
      </w:r>
      <w:r>
        <w:rPr>
          <w:b/>
          <w:sz w:val="29"/>
          <w:vertAlign w:val="superscript"/>
        </w:rPr>
        <w:t xml:space="preserve">58 </w:t>
      </w:r>
      <w:r>
        <w:t xml:space="preserve">Tu presencia supliqué de todo corazón; Ten misericordia de mí según tu palabra. </w:t>
      </w:r>
      <w:r>
        <w:rPr>
          <w:b/>
          <w:sz w:val="29"/>
          <w:vertAlign w:val="superscript"/>
        </w:rPr>
        <w:t xml:space="preserve">59 </w:t>
      </w:r>
      <w:r>
        <w:t>Con</w:t>
      </w:r>
      <w:r>
        <w:t>sideré mis caminos, Y volví mis pies a tus testimonios.</w:t>
      </w:r>
      <w:r>
        <w:rPr>
          <w:b/>
          <w:sz w:val="29"/>
          <w:vertAlign w:val="superscript"/>
        </w:rPr>
        <w:t xml:space="preserve">60 </w:t>
      </w:r>
      <w:r>
        <w:t xml:space="preserve">Me apresuré y no me retardé En guardar tus mandamientos. </w:t>
      </w:r>
      <w:r>
        <w:rPr>
          <w:b/>
          <w:sz w:val="29"/>
          <w:vertAlign w:val="superscript"/>
        </w:rPr>
        <w:t xml:space="preserve">61 </w:t>
      </w:r>
      <w:r>
        <w:t xml:space="preserve">Compañías de impíos me han rodeado, Mas no me he olvidado de tu ley. </w:t>
      </w:r>
      <w:r>
        <w:rPr>
          <w:b/>
          <w:sz w:val="29"/>
          <w:vertAlign w:val="superscript"/>
        </w:rPr>
        <w:t xml:space="preserve">62 </w:t>
      </w:r>
      <w:r>
        <w:t xml:space="preserve">A medianoche me levanto para alabarte Por tus justos juicios. </w:t>
      </w:r>
      <w:r>
        <w:rPr>
          <w:b/>
          <w:sz w:val="29"/>
          <w:vertAlign w:val="superscript"/>
        </w:rPr>
        <w:t xml:space="preserve">63 </w:t>
      </w:r>
      <w:r>
        <w:t>C</w:t>
      </w:r>
      <w:r>
        <w:t xml:space="preserve">ompañero soy yo de todos los que te temen Y guardan tus mandamientos. </w:t>
      </w:r>
      <w:r>
        <w:rPr>
          <w:b/>
          <w:sz w:val="29"/>
          <w:vertAlign w:val="superscript"/>
        </w:rPr>
        <w:t xml:space="preserve">64 </w:t>
      </w:r>
      <w:r>
        <w:t xml:space="preserve">De tu misericordia, oh Jehová, está llena la tierra; Enséñame tus estatutos. </w:t>
      </w:r>
      <w:r>
        <w:rPr>
          <w:b/>
          <w:sz w:val="29"/>
          <w:vertAlign w:val="superscript"/>
        </w:rPr>
        <w:t xml:space="preserve">65 </w:t>
      </w:r>
      <w:r>
        <w:t xml:space="preserve">Bien has hecho con tu siervo, Oh Jehová, conforme a tu palabra. </w:t>
      </w:r>
      <w:r>
        <w:rPr>
          <w:b/>
          <w:sz w:val="29"/>
          <w:vertAlign w:val="superscript"/>
        </w:rPr>
        <w:t xml:space="preserve">66 </w:t>
      </w:r>
      <w:r>
        <w:t>Enséñame buen sentido y sabiduría, P</w:t>
      </w:r>
      <w:r>
        <w:t xml:space="preserve">orque tus mandamientos he creído. </w:t>
      </w:r>
      <w:r>
        <w:rPr>
          <w:b/>
          <w:sz w:val="29"/>
          <w:vertAlign w:val="superscript"/>
        </w:rPr>
        <w:t xml:space="preserve">67 </w:t>
      </w:r>
      <w:r>
        <w:t xml:space="preserve">Antes que fuera yo humillado, descarriado andaba; Mas ahora guardo tu palabra. </w:t>
      </w:r>
      <w:r>
        <w:rPr>
          <w:b/>
          <w:sz w:val="29"/>
          <w:vertAlign w:val="superscript"/>
        </w:rPr>
        <w:t xml:space="preserve">68 </w:t>
      </w:r>
      <w:r>
        <w:t xml:space="preserve">Bueno eres tú, y bienhechor; Enséñame tus estatutos. </w:t>
      </w:r>
      <w:r>
        <w:rPr>
          <w:b/>
          <w:sz w:val="29"/>
          <w:vertAlign w:val="superscript"/>
        </w:rPr>
        <w:t xml:space="preserve">69 </w:t>
      </w:r>
      <w:r>
        <w:t>Contra mí forjaron mentira los soberbios, Mas yo guardaré de todo corazón tus man</w:t>
      </w:r>
      <w:r>
        <w:t xml:space="preserve">damientos. </w:t>
      </w:r>
      <w:r>
        <w:rPr>
          <w:b/>
          <w:sz w:val="29"/>
          <w:vertAlign w:val="superscript"/>
        </w:rPr>
        <w:t xml:space="preserve">70 </w:t>
      </w:r>
      <w:r>
        <w:t xml:space="preserve">Se engrosó el corazón de ellos como sebo, Mas yo en tu ley me he regocijado. </w:t>
      </w:r>
      <w:r>
        <w:rPr>
          <w:b/>
          <w:sz w:val="29"/>
          <w:vertAlign w:val="superscript"/>
        </w:rPr>
        <w:t xml:space="preserve">71 </w:t>
      </w:r>
      <w:r>
        <w:t xml:space="preserve">Bueno me es haber sido humillado, Para que aprenda tus estatutos. </w:t>
      </w:r>
      <w:r>
        <w:rPr>
          <w:b/>
          <w:sz w:val="29"/>
          <w:vertAlign w:val="superscript"/>
        </w:rPr>
        <w:t xml:space="preserve">72 </w:t>
      </w:r>
      <w:r>
        <w:t xml:space="preserve">Mejor me es la ley de tu boca Que millares de oro y plata. </w:t>
      </w:r>
      <w:r>
        <w:rPr>
          <w:b/>
          <w:sz w:val="29"/>
          <w:vertAlign w:val="superscript"/>
        </w:rPr>
        <w:t xml:space="preserve">73 </w:t>
      </w:r>
      <w:r>
        <w:t>Tus manos me hicieron y me form</w:t>
      </w:r>
      <w:r>
        <w:t xml:space="preserve">aron; Hazme entender, y aprenderé tus mandamientos. </w:t>
      </w:r>
      <w:r>
        <w:rPr>
          <w:b/>
          <w:sz w:val="29"/>
          <w:vertAlign w:val="superscript"/>
        </w:rPr>
        <w:t xml:space="preserve">74 </w:t>
      </w:r>
      <w:r>
        <w:t xml:space="preserve">Los que te temen me verán, y se alegrarán, Porque en tu palabra he esperado. </w:t>
      </w:r>
      <w:r>
        <w:rPr>
          <w:b/>
          <w:sz w:val="29"/>
          <w:vertAlign w:val="superscript"/>
        </w:rPr>
        <w:t xml:space="preserve">75 </w:t>
      </w:r>
      <w:r>
        <w:t xml:space="preserve">Conozco, oh Jehová, que tus juicios son justos, </w:t>
      </w:r>
      <w:r>
        <w:t xml:space="preserve">Y que conforme a tu fidelidad me afligiste. </w:t>
      </w:r>
      <w:r>
        <w:rPr>
          <w:b/>
          <w:sz w:val="29"/>
          <w:vertAlign w:val="superscript"/>
        </w:rPr>
        <w:t xml:space="preserve">76 </w:t>
      </w:r>
      <w:r>
        <w:t xml:space="preserve">Sea ahora tu misericordia para consolarme, Conforme a lo que has dicho a tu siervo. </w:t>
      </w:r>
      <w:r>
        <w:rPr>
          <w:b/>
          <w:sz w:val="29"/>
          <w:vertAlign w:val="superscript"/>
        </w:rPr>
        <w:t xml:space="preserve">77 </w:t>
      </w:r>
      <w:r>
        <w:t xml:space="preserve">Vengan a mí tus misericordias, para que viva, Porque tu ley es mi delicia. </w:t>
      </w:r>
      <w:r>
        <w:rPr>
          <w:b/>
          <w:sz w:val="29"/>
          <w:vertAlign w:val="superscript"/>
        </w:rPr>
        <w:t xml:space="preserve">78 </w:t>
      </w:r>
      <w:r>
        <w:t xml:space="preserve">Sean avergonzados los soberbios, porque sin </w:t>
      </w:r>
      <w:r>
        <w:t xml:space="preserve">causa me han calumniado; Pero yo meditaré en tus mandamientos. </w:t>
      </w:r>
      <w:r>
        <w:rPr>
          <w:b/>
          <w:sz w:val="29"/>
          <w:vertAlign w:val="superscript"/>
        </w:rPr>
        <w:t xml:space="preserve">79 </w:t>
      </w:r>
      <w:r>
        <w:t xml:space="preserve">Vuélvanse a mí los que te temen Y conocen tus testimonios. </w:t>
      </w:r>
      <w:r>
        <w:rPr>
          <w:b/>
          <w:sz w:val="29"/>
          <w:vertAlign w:val="superscript"/>
        </w:rPr>
        <w:t xml:space="preserve">80 </w:t>
      </w:r>
      <w:r>
        <w:t>Sea mi corazón íntegro en tus estatutos, Para que no sea yo avergonzado.                               Salmos 119: 57-80 RVR1960</w:t>
      </w:r>
      <w:r>
        <w:t xml:space="preserve"> </w:t>
      </w:r>
    </w:p>
    <w:p w14:paraId="00B12041" w14:textId="77777777" w:rsidR="00F31E5F" w:rsidRDefault="00A675C5">
      <w:pPr>
        <w:spacing w:after="113" w:line="259" w:lineRule="auto"/>
        <w:ind w:left="0" w:right="0" w:firstLine="0"/>
        <w:jc w:val="left"/>
      </w:pPr>
      <w:r>
        <w:rPr>
          <w:sz w:val="20"/>
        </w:rPr>
        <w:t xml:space="preserve"> </w:t>
      </w:r>
    </w:p>
    <w:p w14:paraId="262F094C" w14:textId="77777777" w:rsidR="00F31E5F" w:rsidRDefault="00A675C5">
      <w:pPr>
        <w:spacing w:after="0" w:line="259" w:lineRule="auto"/>
        <w:ind w:left="0" w:right="0" w:firstLine="0"/>
        <w:jc w:val="left"/>
      </w:pPr>
      <w:r>
        <w:rPr>
          <w:sz w:val="29"/>
        </w:rPr>
        <w:t xml:space="preserve"> </w:t>
      </w:r>
      <w:r>
        <w:rPr>
          <w:sz w:val="29"/>
        </w:rPr>
        <w:tab/>
        <w:t xml:space="preserve"> </w:t>
      </w:r>
    </w:p>
    <w:p w14:paraId="75847E7A" w14:textId="77777777" w:rsidR="00F31E5F" w:rsidRDefault="00A675C5">
      <w:pPr>
        <w:spacing w:after="0" w:line="259" w:lineRule="auto"/>
        <w:ind w:left="437" w:right="0" w:firstLine="0"/>
        <w:jc w:val="center"/>
      </w:pPr>
      <w:r>
        <w:rPr>
          <w:rFonts w:ascii="Tw Cen MT" w:eastAsia="Tw Cen MT" w:hAnsi="Tw Cen MT" w:cs="Tw Cen MT"/>
          <w:b/>
          <w:i w:val="0"/>
          <w:color w:val="000000"/>
          <w:sz w:val="30"/>
        </w:rPr>
        <w:t xml:space="preserve"> </w:t>
      </w:r>
    </w:p>
    <w:p w14:paraId="76F4F9CD" w14:textId="77777777" w:rsidR="00F31E5F" w:rsidRDefault="00A675C5">
      <w:pPr>
        <w:spacing w:after="13" w:line="248" w:lineRule="auto"/>
        <w:ind w:left="2403" w:right="0"/>
        <w:jc w:val="left"/>
      </w:pPr>
      <w:r>
        <w:rPr>
          <w:rFonts w:ascii="Tw Cen MT" w:eastAsia="Tw Cen MT" w:hAnsi="Tw Cen MT" w:cs="Tw Cen MT"/>
          <w:b/>
          <w:i w:val="0"/>
          <w:color w:val="000000"/>
          <w:sz w:val="30"/>
        </w:rPr>
        <w:t>UN AÑO PARA VER LAS PROMESAS DE DIOS:</w:t>
      </w:r>
      <w:r>
        <w:rPr>
          <w:rFonts w:ascii="Tw Cen MT" w:eastAsia="Tw Cen MT" w:hAnsi="Tw Cen MT" w:cs="Tw Cen MT"/>
          <w:i w:val="0"/>
          <w:color w:val="000000"/>
          <w:sz w:val="30"/>
        </w:rPr>
        <w:t xml:space="preserve"> </w:t>
      </w:r>
    </w:p>
    <w:p w14:paraId="2F203039" w14:textId="77777777" w:rsidR="00F31E5F" w:rsidRDefault="00A675C5">
      <w:pPr>
        <w:spacing w:after="175" w:line="259" w:lineRule="auto"/>
        <w:ind w:left="0" w:right="0" w:firstLine="0"/>
        <w:jc w:val="left"/>
      </w:pPr>
      <w:r>
        <w:rPr>
          <w:rFonts w:ascii="Tw Cen MT" w:eastAsia="Tw Cen MT" w:hAnsi="Tw Cen MT" w:cs="Tw Cen MT"/>
          <w:i w:val="0"/>
          <w:color w:val="000000"/>
          <w:sz w:val="8"/>
        </w:rPr>
        <w:t xml:space="preserve"> </w:t>
      </w:r>
    </w:p>
    <w:p w14:paraId="00E6D334" w14:textId="77777777" w:rsidR="00F31E5F" w:rsidRDefault="00A675C5">
      <w:pPr>
        <w:spacing w:after="1" w:line="238" w:lineRule="auto"/>
        <w:ind w:left="-5" w:right="-8"/>
      </w:pPr>
      <w:r>
        <w:rPr>
          <w:rFonts w:ascii="Tw Cen MT" w:eastAsia="Tw Cen MT" w:hAnsi="Tw Cen MT" w:cs="Tw Cen MT"/>
          <w:i w:val="0"/>
          <w:color w:val="000000"/>
          <w:sz w:val="29"/>
        </w:rPr>
        <w:t xml:space="preserve">Nos estamos moviendo de un año de solo ver de lejos; a un año de entrar y poseer las promesas. </w:t>
      </w:r>
    </w:p>
    <w:p w14:paraId="324112DC" w14:textId="77777777" w:rsidR="00F31E5F" w:rsidRDefault="00A675C5">
      <w:pPr>
        <w:spacing w:after="56" w:line="259" w:lineRule="auto"/>
        <w:ind w:left="0" w:right="0" w:firstLine="0"/>
        <w:jc w:val="left"/>
      </w:pPr>
      <w:r>
        <w:rPr>
          <w:rFonts w:ascii="Tw Cen MT" w:eastAsia="Tw Cen MT" w:hAnsi="Tw Cen MT" w:cs="Tw Cen MT"/>
          <w:i w:val="0"/>
          <w:color w:val="000000"/>
          <w:sz w:val="20"/>
        </w:rPr>
        <w:t xml:space="preserve"> </w:t>
      </w:r>
    </w:p>
    <w:p w14:paraId="057D58C5" w14:textId="77777777" w:rsidR="00F31E5F" w:rsidRDefault="00A675C5">
      <w:pPr>
        <w:spacing w:after="1" w:line="238" w:lineRule="auto"/>
        <w:ind w:left="-5" w:right="-8"/>
      </w:pPr>
      <w:r>
        <w:rPr>
          <w:rFonts w:ascii="Tw Cen MT" w:eastAsia="Tw Cen MT" w:hAnsi="Tw Cen MT" w:cs="Tw Cen MT"/>
          <w:i w:val="0"/>
          <w:color w:val="000000"/>
          <w:sz w:val="29"/>
        </w:rPr>
        <w:t>Este es un año en el cual vamos a ver el cumplimiento de todas las promesas que Dios nos ha dado en años anteriores y de todos los sueños que hemos tenido</w:t>
      </w:r>
      <w:r>
        <w:rPr>
          <w:rFonts w:ascii="Tw Cen MT" w:eastAsia="Tw Cen MT" w:hAnsi="Tw Cen MT" w:cs="Tw Cen MT"/>
          <w:i w:val="0"/>
          <w:color w:val="000000"/>
          <w:sz w:val="28"/>
        </w:rPr>
        <w:t xml:space="preserve">.  </w:t>
      </w:r>
    </w:p>
    <w:p w14:paraId="34C32A30" w14:textId="77777777" w:rsidR="00F31E5F" w:rsidRDefault="00A675C5">
      <w:pPr>
        <w:spacing w:after="59" w:line="259" w:lineRule="auto"/>
        <w:ind w:left="0" w:right="0" w:firstLine="0"/>
        <w:jc w:val="left"/>
      </w:pPr>
      <w:r>
        <w:rPr>
          <w:rFonts w:ascii="Tw Cen MT" w:eastAsia="Tw Cen MT" w:hAnsi="Tw Cen MT" w:cs="Tw Cen MT"/>
          <w:i w:val="0"/>
          <w:color w:val="000000"/>
          <w:sz w:val="20"/>
        </w:rPr>
        <w:t xml:space="preserve"> </w:t>
      </w:r>
    </w:p>
    <w:p w14:paraId="3E364080" w14:textId="77777777" w:rsidR="00F31E5F" w:rsidRDefault="00A675C5">
      <w:pPr>
        <w:spacing w:after="1" w:line="238" w:lineRule="auto"/>
        <w:ind w:left="-5" w:right="-8"/>
      </w:pPr>
      <w:r>
        <w:rPr>
          <w:noProof/>
        </w:rPr>
        <w:drawing>
          <wp:anchor distT="0" distB="0" distL="114300" distR="114300" simplePos="0" relativeHeight="251663360" behindDoc="1" locked="0" layoutInCell="1" allowOverlap="0" wp14:anchorId="14483A4B" wp14:editId="31F11648">
            <wp:simplePos x="0" y="0"/>
            <wp:positionH relativeFrom="column">
              <wp:posOffset>2272030</wp:posOffset>
            </wp:positionH>
            <wp:positionV relativeFrom="paragraph">
              <wp:posOffset>229463</wp:posOffset>
            </wp:positionV>
            <wp:extent cx="2151380" cy="1075690"/>
            <wp:effectExtent l="0" t="0" r="0" b="0"/>
            <wp:wrapNone/>
            <wp:docPr id="466" name="Picture 466"/>
            <wp:cNvGraphicFramePr/>
            <a:graphic xmlns:a="http://schemas.openxmlformats.org/drawingml/2006/main">
              <a:graphicData uri="http://schemas.openxmlformats.org/drawingml/2006/picture">
                <pic:pic xmlns:pic="http://schemas.openxmlformats.org/drawingml/2006/picture">
                  <pic:nvPicPr>
                    <pic:cNvPr id="466" name="Picture 466"/>
                    <pic:cNvPicPr/>
                  </pic:nvPicPr>
                  <pic:blipFill>
                    <a:blip r:embed="rId11"/>
                    <a:stretch>
                      <a:fillRect/>
                    </a:stretch>
                  </pic:blipFill>
                  <pic:spPr>
                    <a:xfrm>
                      <a:off x="0" y="0"/>
                      <a:ext cx="2151380" cy="1075690"/>
                    </a:xfrm>
                    <a:prstGeom prst="rect">
                      <a:avLst/>
                    </a:prstGeom>
                  </pic:spPr>
                </pic:pic>
              </a:graphicData>
            </a:graphic>
          </wp:anchor>
        </w:drawing>
      </w:r>
      <w:r>
        <w:rPr>
          <w:rFonts w:ascii="Tw Cen MT" w:eastAsia="Tw Cen MT" w:hAnsi="Tw Cen MT" w:cs="Tw Cen MT"/>
          <w:i w:val="0"/>
          <w:color w:val="000000"/>
          <w:sz w:val="29"/>
        </w:rPr>
        <w:t>Dios le dijo a Moisés que viera la tierra prometida y la vio de lejos pero no entró.  Pero a Jo</w:t>
      </w:r>
      <w:r>
        <w:rPr>
          <w:rFonts w:ascii="Tw Cen MT" w:eastAsia="Tw Cen MT" w:hAnsi="Tw Cen MT" w:cs="Tw Cen MT"/>
          <w:i w:val="0"/>
          <w:color w:val="000000"/>
          <w:sz w:val="29"/>
        </w:rPr>
        <w:t xml:space="preserve">sué le dijo que entrara a la tierra prometida y que comiera de los frutos. </w:t>
      </w:r>
    </w:p>
    <w:p w14:paraId="42555484" w14:textId="77777777" w:rsidR="00F31E5F" w:rsidRDefault="00A675C5">
      <w:pPr>
        <w:spacing w:after="0" w:line="259" w:lineRule="auto"/>
        <w:ind w:left="0" w:right="0" w:firstLine="0"/>
        <w:jc w:val="left"/>
      </w:pPr>
      <w:r>
        <w:rPr>
          <w:rFonts w:ascii="Tw Cen MT" w:eastAsia="Tw Cen MT" w:hAnsi="Tw Cen MT" w:cs="Tw Cen MT"/>
          <w:i w:val="0"/>
          <w:color w:val="000000"/>
          <w:sz w:val="28"/>
        </w:rPr>
        <w:t xml:space="preserve"> </w:t>
      </w:r>
    </w:p>
    <w:p w14:paraId="5E981E39" w14:textId="77777777" w:rsidR="00F31E5F" w:rsidRDefault="00A675C5">
      <w:pPr>
        <w:spacing w:after="297" w:line="259" w:lineRule="auto"/>
        <w:ind w:left="0" w:right="0" w:firstLine="0"/>
        <w:jc w:val="left"/>
      </w:pPr>
      <w:r>
        <w:rPr>
          <w:rFonts w:ascii="Tw Cen MT" w:eastAsia="Tw Cen MT" w:hAnsi="Tw Cen MT" w:cs="Tw Cen MT"/>
          <w:i w:val="0"/>
          <w:color w:val="000000"/>
          <w:sz w:val="30"/>
        </w:rPr>
        <w:lastRenderedPageBreak/>
        <w:t xml:space="preserve"> </w:t>
      </w:r>
    </w:p>
    <w:p w14:paraId="0CCC5B7C" w14:textId="77777777" w:rsidR="00F31E5F" w:rsidRDefault="00A675C5">
      <w:pPr>
        <w:spacing w:after="0" w:line="259" w:lineRule="auto"/>
        <w:ind w:left="0" w:right="0" w:firstLine="0"/>
        <w:jc w:val="left"/>
      </w:pPr>
      <w:r>
        <w:rPr>
          <w:rFonts w:ascii="Tw Cen MT" w:eastAsia="Tw Cen MT" w:hAnsi="Tw Cen MT" w:cs="Tw Cen MT"/>
          <w:i w:val="0"/>
          <w:color w:val="000000"/>
          <w:sz w:val="30"/>
        </w:rPr>
        <w:t xml:space="preserve"> </w:t>
      </w:r>
    </w:p>
    <w:p w14:paraId="16DE514E" w14:textId="77777777" w:rsidR="00F31E5F" w:rsidRDefault="00A675C5">
      <w:pPr>
        <w:spacing w:after="13" w:line="248" w:lineRule="auto"/>
        <w:ind w:left="1503" w:right="0"/>
        <w:jc w:val="left"/>
      </w:pPr>
      <w:r>
        <w:rPr>
          <w:rFonts w:ascii="Tw Cen MT" w:eastAsia="Tw Cen MT" w:hAnsi="Tw Cen MT" w:cs="Tw Cen MT"/>
          <w:b/>
          <w:i w:val="0"/>
          <w:color w:val="000000"/>
          <w:sz w:val="30"/>
        </w:rPr>
        <w:t>UN AÑO PARA COMER DEL FRUTO DE LO QUE HABLAMOS:</w:t>
      </w:r>
      <w:r>
        <w:rPr>
          <w:rFonts w:ascii="Tw Cen MT" w:eastAsia="Tw Cen MT" w:hAnsi="Tw Cen MT" w:cs="Tw Cen MT"/>
          <w:i w:val="0"/>
          <w:color w:val="000000"/>
          <w:sz w:val="30"/>
        </w:rPr>
        <w:t xml:space="preserve"> </w:t>
      </w:r>
    </w:p>
    <w:p w14:paraId="69E1EC15" w14:textId="77777777" w:rsidR="00F31E5F" w:rsidRDefault="00A675C5">
      <w:pPr>
        <w:ind w:left="-5" w:right="0"/>
      </w:pPr>
      <w:r>
        <w:t xml:space="preserve">“Del fruto de la boca del hombre se llenará su </w:t>
      </w:r>
      <w:r>
        <w:t xml:space="preserve">vientre; Se saciará del producto de sus labios. La muerte </w:t>
      </w:r>
    </w:p>
    <w:p w14:paraId="1B2ADE2A" w14:textId="77777777" w:rsidR="00F31E5F" w:rsidRDefault="00A675C5">
      <w:pPr>
        <w:spacing w:after="3" w:line="249" w:lineRule="auto"/>
        <w:ind w:left="-5" w:right="161"/>
      </w:pPr>
      <w:r>
        <w:rPr>
          <w:noProof/>
        </w:rPr>
        <w:drawing>
          <wp:anchor distT="0" distB="0" distL="114300" distR="114300" simplePos="0" relativeHeight="251664384" behindDoc="0" locked="0" layoutInCell="1" allowOverlap="0" wp14:anchorId="08F08321" wp14:editId="0DE33A98">
            <wp:simplePos x="0" y="0"/>
            <wp:positionH relativeFrom="column">
              <wp:posOffset>2345690</wp:posOffset>
            </wp:positionH>
            <wp:positionV relativeFrom="paragraph">
              <wp:posOffset>227226</wp:posOffset>
            </wp:positionV>
            <wp:extent cx="2151380" cy="1075690"/>
            <wp:effectExtent l="0" t="0" r="0" b="0"/>
            <wp:wrapSquare wrapText="bothSides"/>
            <wp:docPr id="468" name="Picture 468"/>
            <wp:cNvGraphicFramePr/>
            <a:graphic xmlns:a="http://schemas.openxmlformats.org/drawingml/2006/main">
              <a:graphicData uri="http://schemas.openxmlformats.org/drawingml/2006/picture">
                <pic:pic xmlns:pic="http://schemas.openxmlformats.org/drawingml/2006/picture">
                  <pic:nvPicPr>
                    <pic:cNvPr id="468" name="Picture 468"/>
                    <pic:cNvPicPr/>
                  </pic:nvPicPr>
                  <pic:blipFill>
                    <a:blip r:embed="rId11"/>
                    <a:stretch>
                      <a:fillRect/>
                    </a:stretch>
                  </pic:blipFill>
                  <pic:spPr>
                    <a:xfrm>
                      <a:off x="0" y="0"/>
                      <a:ext cx="2151380" cy="1075690"/>
                    </a:xfrm>
                    <a:prstGeom prst="rect">
                      <a:avLst/>
                    </a:prstGeom>
                  </pic:spPr>
                </pic:pic>
              </a:graphicData>
            </a:graphic>
          </wp:anchor>
        </w:drawing>
      </w:r>
      <w:r>
        <w:t>y la vida están en poder de la lengua, Y el que la ama comerá de sus frutos.”</w:t>
      </w:r>
      <w:r>
        <w:t xml:space="preserve">                 Proverbios 18:20-21 RVR1960 </w:t>
      </w:r>
    </w:p>
    <w:p w14:paraId="5699A063" w14:textId="77777777" w:rsidR="00F31E5F" w:rsidRDefault="00A675C5">
      <w:pPr>
        <w:spacing w:after="0" w:line="259" w:lineRule="auto"/>
        <w:ind w:left="0" w:right="3146" w:firstLine="0"/>
        <w:jc w:val="left"/>
      </w:pPr>
      <w:r>
        <w:rPr>
          <w:sz w:val="30"/>
        </w:rPr>
        <w:t xml:space="preserve"> </w:t>
      </w:r>
    </w:p>
    <w:p w14:paraId="5EAAD978" w14:textId="77777777" w:rsidR="00F31E5F" w:rsidRDefault="00A675C5">
      <w:pPr>
        <w:spacing w:after="323" w:line="259" w:lineRule="auto"/>
        <w:ind w:left="0" w:right="3146" w:firstLine="0"/>
        <w:jc w:val="left"/>
      </w:pPr>
      <w:r>
        <w:rPr>
          <w:sz w:val="20"/>
        </w:rPr>
        <w:t xml:space="preserve"> </w:t>
      </w:r>
    </w:p>
    <w:p w14:paraId="5B65B2D3" w14:textId="77777777" w:rsidR="00F31E5F" w:rsidRDefault="00A675C5">
      <w:pPr>
        <w:spacing w:after="193" w:line="259" w:lineRule="auto"/>
        <w:ind w:left="0" w:right="3146" w:firstLine="0"/>
        <w:jc w:val="left"/>
      </w:pPr>
      <w:r>
        <w:rPr>
          <w:sz w:val="20"/>
        </w:rPr>
        <w:t xml:space="preserve"> </w:t>
      </w:r>
    </w:p>
    <w:p w14:paraId="678A2782" w14:textId="77777777" w:rsidR="00F31E5F" w:rsidRDefault="00A675C5">
      <w:pPr>
        <w:spacing w:after="13" w:line="248" w:lineRule="auto"/>
        <w:ind w:left="1990" w:right="0"/>
        <w:jc w:val="left"/>
      </w:pPr>
      <w:r>
        <w:rPr>
          <w:rFonts w:ascii="Tw Cen MT" w:eastAsia="Tw Cen MT" w:hAnsi="Tw Cen MT" w:cs="Tw Cen MT"/>
          <w:b/>
          <w:i w:val="0"/>
          <w:color w:val="000000"/>
          <w:sz w:val="30"/>
        </w:rPr>
        <w:t>UN AÑO PARA OLVIDAR TODO LO QUE SUFRIMOS:</w:t>
      </w:r>
      <w:r>
        <w:rPr>
          <w:rFonts w:ascii="Tw Cen MT" w:eastAsia="Tw Cen MT" w:hAnsi="Tw Cen MT" w:cs="Tw Cen MT"/>
          <w:i w:val="0"/>
          <w:color w:val="000000"/>
          <w:sz w:val="30"/>
        </w:rPr>
        <w:t xml:space="preserve"> </w:t>
      </w:r>
    </w:p>
    <w:p w14:paraId="3A1AA4C8" w14:textId="77777777" w:rsidR="00F31E5F" w:rsidRDefault="00A675C5">
      <w:pPr>
        <w:spacing w:after="3" w:line="249" w:lineRule="auto"/>
        <w:ind w:left="-5" w:right="-9"/>
      </w:pPr>
      <w:r>
        <w:t xml:space="preserve">“Hermanos, yo mismo no pretendo haberlo ya alcanzado; pero una cosa hago: olvidando ciertamente </w:t>
      </w:r>
      <w:r>
        <w:t xml:space="preserve">lo que queda atrás, y extendiéndome a lo que está delante, prosigo a la meta, al premio del supremo </w:t>
      </w:r>
      <w:r>
        <w:t>llamamiento de Di</w:t>
      </w:r>
      <w:r>
        <w:t xml:space="preserve">os en Cristo Jesús.”                       </w:t>
      </w:r>
      <w:r>
        <w:t xml:space="preserve">                           Filipenses 3:13-14 RVR196 </w:t>
      </w:r>
    </w:p>
    <w:p w14:paraId="2B305E7B" w14:textId="77777777" w:rsidR="00F31E5F" w:rsidRDefault="00A675C5">
      <w:pPr>
        <w:tabs>
          <w:tab w:val="center" w:pos="5292"/>
        </w:tabs>
        <w:spacing w:after="0" w:line="259" w:lineRule="auto"/>
        <w:ind w:left="0" w:right="0" w:firstLine="0"/>
        <w:jc w:val="left"/>
      </w:pPr>
      <w:r>
        <w:rPr>
          <w:sz w:val="29"/>
        </w:rPr>
        <w:t xml:space="preserve"> </w:t>
      </w:r>
      <w:r>
        <w:rPr>
          <w:sz w:val="29"/>
        </w:rPr>
        <w:tab/>
      </w:r>
      <w:r>
        <w:rPr>
          <w:rFonts w:ascii="Calibri" w:eastAsia="Calibri" w:hAnsi="Calibri" w:cs="Calibri"/>
          <w:i w:val="0"/>
          <w:noProof/>
          <w:color w:val="000000"/>
          <w:sz w:val="22"/>
        </w:rPr>
        <mc:AlternateContent>
          <mc:Choice Requires="wpg">
            <w:drawing>
              <wp:inline distT="0" distB="0" distL="0" distR="0" wp14:anchorId="614B9622" wp14:editId="2BCB8A0B">
                <wp:extent cx="2173224" cy="1075690"/>
                <wp:effectExtent l="0" t="0" r="0" b="0"/>
                <wp:docPr id="4812" name="Group 4812"/>
                <wp:cNvGraphicFramePr/>
                <a:graphic xmlns:a="http://schemas.openxmlformats.org/drawingml/2006/main">
                  <a:graphicData uri="http://schemas.microsoft.com/office/word/2010/wordprocessingGroup">
                    <wpg:wgp>
                      <wpg:cNvGrpSpPr/>
                      <wpg:grpSpPr>
                        <a:xfrm>
                          <a:off x="0" y="0"/>
                          <a:ext cx="2173224" cy="1075690"/>
                          <a:chOff x="0" y="0"/>
                          <a:chExt cx="2173224" cy="1075690"/>
                        </a:xfrm>
                      </wpg:grpSpPr>
                      <wps:wsp>
                        <wps:cNvPr id="669" name="Rectangle 669"/>
                        <wps:cNvSpPr/>
                        <wps:spPr>
                          <a:xfrm>
                            <a:off x="53848" y="880629"/>
                            <a:ext cx="2748504" cy="233818"/>
                          </a:xfrm>
                          <a:prstGeom prst="rect">
                            <a:avLst/>
                          </a:prstGeom>
                          <a:ln>
                            <a:noFill/>
                          </a:ln>
                        </wps:spPr>
                        <wps:txbx>
                          <w:txbxContent>
                            <w:p w14:paraId="522FBF16" w14:textId="77777777" w:rsidR="00F31E5F" w:rsidRDefault="00A675C5">
                              <w:pPr>
                                <w:spacing w:after="160" w:line="259" w:lineRule="auto"/>
                                <w:ind w:left="0" w:right="0" w:firstLine="0"/>
                                <w:jc w:val="left"/>
                              </w:pPr>
                              <w:r>
                                <w:rPr>
                                  <w:rFonts w:ascii="Tw Cen MT" w:eastAsia="Tw Cen MT" w:hAnsi="Tw Cen MT" w:cs="Tw Cen MT"/>
                                  <w:b/>
                                  <w:i w:val="0"/>
                                  <w:color w:val="000000"/>
                                  <w:sz w:val="30"/>
                                </w:rPr>
                                <w:t>UN AÑO DE LIBERACION:</w:t>
                              </w:r>
                            </w:p>
                          </w:txbxContent>
                        </wps:txbx>
                        <wps:bodyPr horzOverflow="overflow" vert="horz" lIns="0" tIns="0" rIns="0" bIns="0" rtlCol="0">
                          <a:noAutofit/>
                        </wps:bodyPr>
                      </wps:wsp>
                      <wps:wsp>
                        <wps:cNvPr id="670" name="Rectangle 670"/>
                        <wps:cNvSpPr/>
                        <wps:spPr>
                          <a:xfrm>
                            <a:off x="2120646" y="880629"/>
                            <a:ext cx="69929" cy="233818"/>
                          </a:xfrm>
                          <a:prstGeom prst="rect">
                            <a:avLst/>
                          </a:prstGeom>
                          <a:ln>
                            <a:noFill/>
                          </a:ln>
                        </wps:spPr>
                        <wps:txbx>
                          <w:txbxContent>
                            <w:p w14:paraId="1F35F779" w14:textId="77777777" w:rsidR="00F31E5F" w:rsidRDefault="00A675C5">
                              <w:pPr>
                                <w:spacing w:after="160" w:line="259" w:lineRule="auto"/>
                                <w:ind w:left="0" w:right="0" w:firstLine="0"/>
                                <w:jc w:val="left"/>
                              </w:pPr>
                              <w:r>
                                <w:rPr>
                                  <w:rFonts w:ascii="Tw Cen MT" w:eastAsia="Tw Cen MT" w:hAnsi="Tw Cen MT" w:cs="Tw Cen MT"/>
                                  <w:i w:val="0"/>
                                  <w:color w:val="000000"/>
                                  <w:sz w:val="30"/>
                                </w:rPr>
                                <w:t xml:space="preserve"> </w:t>
                              </w:r>
                            </w:p>
                          </w:txbxContent>
                        </wps:txbx>
                        <wps:bodyPr horzOverflow="overflow" vert="horz" lIns="0" tIns="0" rIns="0" bIns="0" rtlCol="0">
                          <a:noAutofit/>
                        </wps:bodyPr>
                      </wps:wsp>
                      <pic:pic xmlns:pic="http://schemas.openxmlformats.org/drawingml/2006/picture">
                        <pic:nvPicPr>
                          <pic:cNvPr id="848" name="Picture 848"/>
                          <pic:cNvPicPr/>
                        </pic:nvPicPr>
                        <pic:blipFill>
                          <a:blip r:embed="rId11"/>
                          <a:stretch>
                            <a:fillRect/>
                          </a:stretch>
                        </pic:blipFill>
                        <pic:spPr>
                          <a:xfrm>
                            <a:off x="0" y="0"/>
                            <a:ext cx="2151380" cy="1075690"/>
                          </a:xfrm>
                          <a:prstGeom prst="rect">
                            <a:avLst/>
                          </a:prstGeom>
                        </pic:spPr>
                      </pic:pic>
                    </wpg:wgp>
                  </a:graphicData>
                </a:graphic>
              </wp:inline>
            </w:drawing>
          </mc:Choice>
          <mc:Fallback xmlns:a="http://schemas.openxmlformats.org/drawingml/2006/main">
            <w:pict>
              <v:group id="Group 4812" style="width:171.12pt;height:84.7pt;mso-position-horizontal-relative:char;mso-position-vertical-relative:line" coordsize="21732,10756">
                <v:rect id="Rectangle 669" style="position:absolute;width:27485;height:2338;left:538;top:8806;"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30"/>
                          </w:rPr>
                          <w:t xml:space="preserve">UN AÑO DE LIBERACION:</w:t>
                        </w:r>
                      </w:p>
                    </w:txbxContent>
                  </v:textbox>
                </v:rect>
                <v:rect id="Rectangle 670" style="position:absolute;width:699;height:2338;left:21206;top:8806;" filled="f" stroked="f">
                  <v:textbox inset="0,0,0,0">
                    <w:txbxContent>
                      <w:p>
                        <w:pPr>
                          <w:spacing w:before="0" w:after="160" w:line="259" w:lineRule="auto"/>
                          <w:ind w:left="0" w:right="0" w:firstLine="0"/>
                          <w:jc w:val="left"/>
                        </w:pPr>
                        <w:r>
                          <w:rPr>
                            <w:rFonts w:cs="Tw Cen MT" w:hAnsi="Tw Cen MT" w:eastAsia="Tw Cen MT" w:ascii="Tw Cen MT"/>
                            <w:i w:val="0"/>
                            <w:color w:val="000000"/>
                            <w:sz w:val="30"/>
                          </w:rPr>
                          <w:t xml:space="preserve"> </w:t>
                        </w:r>
                      </w:p>
                    </w:txbxContent>
                  </v:textbox>
                </v:rect>
                <v:shape id="Picture 848" style="position:absolute;width:21513;height:10756;left:0;top:0;" filled="f">
                  <v:imagedata r:id="rId16"/>
                </v:shape>
              </v:group>
            </w:pict>
          </mc:Fallback>
        </mc:AlternateContent>
      </w:r>
    </w:p>
    <w:p w14:paraId="79A555A5" w14:textId="77777777" w:rsidR="00F31E5F" w:rsidRDefault="00A675C5">
      <w:pPr>
        <w:spacing w:after="175" w:line="259" w:lineRule="auto"/>
        <w:ind w:left="360" w:right="3225" w:firstLine="0"/>
        <w:jc w:val="left"/>
      </w:pPr>
      <w:r>
        <w:rPr>
          <w:rFonts w:ascii="Tw Cen MT" w:eastAsia="Tw Cen MT" w:hAnsi="Tw Cen MT" w:cs="Tw Cen MT"/>
          <w:i w:val="0"/>
          <w:color w:val="000000"/>
          <w:sz w:val="8"/>
        </w:rPr>
        <w:t xml:space="preserve"> </w:t>
      </w:r>
    </w:p>
    <w:p w14:paraId="56D38749" w14:textId="77777777" w:rsidR="00F31E5F" w:rsidRDefault="00A675C5">
      <w:pPr>
        <w:spacing w:after="1" w:line="238" w:lineRule="auto"/>
        <w:ind w:left="-5" w:right="-8"/>
      </w:pPr>
      <w:r>
        <w:rPr>
          <w:rFonts w:ascii="Tw Cen MT" w:eastAsia="Tw Cen MT" w:hAnsi="Tw Cen MT" w:cs="Tw Cen MT"/>
          <w:i w:val="0"/>
          <w:color w:val="000000"/>
          <w:sz w:val="29"/>
        </w:rPr>
        <w:t>Este es un año de dejar ir libre al pueblo de Dios para una verdadera adoración; para que nos unamos a los millones de ángele</w:t>
      </w:r>
      <w:r>
        <w:rPr>
          <w:rFonts w:ascii="Tw Cen MT" w:eastAsia="Tw Cen MT" w:hAnsi="Tw Cen MT" w:cs="Tw Cen MT"/>
          <w:i w:val="0"/>
          <w:color w:val="000000"/>
          <w:sz w:val="29"/>
        </w:rPr>
        <w:t xml:space="preserve">s en el cielo y adoremos al Cordero que está sentado en el trono y todos juntos le digamos: </w:t>
      </w:r>
    </w:p>
    <w:p w14:paraId="0BF9EE8A" w14:textId="77777777" w:rsidR="00F31E5F" w:rsidRDefault="00A675C5">
      <w:pPr>
        <w:spacing w:after="67" w:line="259" w:lineRule="auto"/>
        <w:ind w:left="0" w:right="0" w:firstLine="0"/>
        <w:jc w:val="left"/>
      </w:pPr>
      <w:r>
        <w:rPr>
          <w:rFonts w:ascii="Tw Cen MT" w:eastAsia="Tw Cen MT" w:hAnsi="Tw Cen MT" w:cs="Tw Cen MT"/>
          <w:i w:val="0"/>
          <w:color w:val="000000"/>
          <w:sz w:val="20"/>
        </w:rPr>
        <w:t xml:space="preserve"> </w:t>
      </w:r>
    </w:p>
    <w:p w14:paraId="0E40D0A5" w14:textId="77777777" w:rsidR="00F31E5F" w:rsidRDefault="00A675C5">
      <w:pPr>
        <w:ind w:left="-5" w:right="0"/>
      </w:pPr>
      <w:r>
        <w:rPr>
          <w:noProof/>
        </w:rPr>
        <w:drawing>
          <wp:anchor distT="0" distB="0" distL="114300" distR="114300" simplePos="0" relativeHeight="251665408" behindDoc="0" locked="0" layoutInCell="1" allowOverlap="0" wp14:anchorId="3A7B8CDB" wp14:editId="30D784A0">
            <wp:simplePos x="0" y="0"/>
            <wp:positionH relativeFrom="column">
              <wp:posOffset>2114550</wp:posOffset>
            </wp:positionH>
            <wp:positionV relativeFrom="paragraph">
              <wp:posOffset>1940940</wp:posOffset>
            </wp:positionV>
            <wp:extent cx="2151380" cy="1075690"/>
            <wp:effectExtent l="0" t="0" r="0" b="0"/>
            <wp:wrapSquare wrapText="bothSides"/>
            <wp:docPr id="846" name="Picture 846"/>
            <wp:cNvGraphicFramePr/>
            <a:graphic xmlns:a="http://schemas.openxmlformats.org/drawingml/2006/main">
              <a:graphicData uri="http://schemas.openxmlformats.org/drawingml/2006/picture">
                <pic:pic xmlns:pic="http://schemas.openxmlformats.org/drawingml/2006/picture">
                  <pic:nvPicPr>
                    <pic:cNvPr id="846" name="Picture 846"/>
                    <pic:cNvPicPr/>
                  </pic:nvPicPr>
                  <pic:blipFill>
                    <a:blip r:embed="rId11"/>
                    <a:stretch>
                      <a:fillRect/>
                    </a:stretch>
                  </pic:blipFill>
                  <pic:spPr>
                    <a:xfrm>
                      <a:off x="0" y="0"/>
                      <a:ext cx="2151380" cy="1075690"/>
                    </a:xfrm>
                    <a:prstGeom prst="rect">
                      <a:avLst/>
                    </a:prstGeom>
                  </pic:spPr>
                </pic:pic>
              </a:graphicData>
            </a:graphic>
          </wp:anchor>
        </w:drawing>
      </w:r>
      <w:r>
        <w:t>“</w:t>
      </w:r>
      <w:r>
        <w:rPr>
          <w:sz w:val="29"/>
          <w:vertAlign w:val="superscript"/>
        </w:rPr>
        <w:t>9</w:t>
      </w:r>
      <w:r>
        <w:t xml:space="preserve"> </w:t>
      </w:r>
      <w:r>
        <w:t xml:space="preserve">y cantaban un nuevo cántico, diciendo: Digno eres de tomar el libro y de abrir sus sellos; porque tú fuiste inmolado, y con tu sangre nos has redimido para Dios, de todo linaje y lengua y pueblo y nación; </w:t>
      </w:r>
      <w:r>
        <w:rPr>
          <w:sz w:val="29"/>
          <w:vertAlign w:val="superscript"/>
        </w:rPr>
        <w:t>10</w:t>
      </w:r>
      <w:r>
        <w:t xml:space="preserve"> </w:t>
      </w:r>
      <w:r>
        <w:t xml:space="preserve">y nos has hecho para nuestro Dios reyes y sacerdotes, y reinaremos sobre la tierra. </w:t>
      </w:r>
      <w:r>
        <w:rPr>
          <w:sz w:val="29"/>
          <w:vertAlign w:val="superscript"/>
        </w:rPr>
        <w:t xml:space="preserve">11 </w:t>
      </w:r>
      <w:r>
        <w:t xml:space="preserve">Y miré, y oí la voz de muchos ángeles alrededor del trono, y de los seres vivientes, y de los ancianos; y su número era millones de millones, </w:t>
      </w:r>
      <w:r>
        <w:rPr>
          <w:sz w:val="29"/>
          <w:vertAlign w:val="superscript"/>
        </w:rPr>
        <w:t>12</w:t>
      </w:r>
      <w:r>
        <w:t xml:space="preserve"> que decían a gran voz: E</w:t>
      </w:r>
      <w:r>
        <w:t xml:space="preserve">l Cordero que fue inmolado es digno de tomar el poder, las riquezas, la sabiduría, la fortaleza, la honra, la gloria y la alabanza. </w:t>
      </w:r>
      <w:r>
        <w:rPr>
          <w:sz w:val="29"/>
          <w:vertAlign w:val="superscript"/>
        </w:rPr>
        <w:t xml:space="preserve">13 </w:t>
      </w:r>
      <w:r>
        <w:t>Y a todo lo creado que está en el cielo, y sobre la tierra, y debajo de la tierra, y en el mar, y a todas las cosas que e</w:t>
      </w:r>
      <w:r>
        <w:t xml:space="preserve">n ellos hay, oí decir: Al que está sentado </w:t>
      </w:r>
      <w:r>
        <w:lastRenderedPageBreak/>
        <w:t xml:space="preserve">en el trono, y al Cordero, sea la alabanza, la honra, la gloria y el poder, por los siglos de </w:t>
      </w:r>
      <w:r>
        <w:t>los siglos.”</w:t>
      </w:r>
      <w:r>
        <w:t xml:space="preserve">                                    Apocalipsis 5:9-13 RVR1960 </w:t>
      </w:r>
    </w:p>
    <w:p w14:paraId="6790F95E" w14:textId="77777777" w:rsidR="00F31E5F" w:rsidRDefault="00A675C5">
      <w:pPr>
        <w:spacing w:after="0" w:line="259" w:lineRule="auto"/>
        <w:ind w:left="0" w:right="3510" w:firstLine="0"/>
        <w:jc w:val="left"/>
      </w:pPr>
      <w:r>
        <w:t xml:space="preserve"> </w:t>
      </w:r>
    </w:p>
    <w:p w14:paraId="3FBB8A87" w14:textId="77777777" w:rsidR="00F31E5F" w:rsidRDefault="00A675C5">
      <w:pPr>
        <w:spacing w:after="0" w:line="259" w:lineRule="auto"/>
        <w:ind w:left="0" w:right="3510" w:firstLine="0"/>
        <w:jc w:val="left"/>
      </w:pPr>
      <w:r>
        <w:rPr>
          <w:sz w:val="29"/>
        </w:rPr>
        <w:t xml:space="preserve"> </w:t>
      </w:r>
    </w:p>
    <w:p w14:paraId="18BE2ECB" w14:textId="77777777" w:rsidR="00F31E5F" w:rsidRDefault="00A675C5">
      <w:pPr>
        <w:spacing w:after="0" w:line="259" w:lineRule="auto"/>
        <w:ind w:left="0" w:right="3510" w:firstLine="0"/>
        <w:jc w:val="left"/>
      </w:pPr>
      <w:r>
        <w:rPr>
          <w:rFonts w:ascii="Arial" w:eastAsia="Arial" w:hAnsi="Arial" w:cs="Arial"/>
          <w:i w:val="0"/>
          <w:color w:val="222222"/>
          <w:sz w:val="18"/>
        </w:rPr>
        <w:t xml:space="preserve"> </w:t>
      </w:r>
    </w:p>
    <w:p w14:paraId="5315DBBD" w14:textId="77777777" w:rsidR="00F31E5F" w:rsidRDefault="00A675C5">
      <w:pPr>
        <w:spacing w:after="379" w:line="259" w:lineRule="auto"/>
        <w:ind w:left="0" w:right="3510" w:firstLine="0"/>
        <w:jc w:val="left"/>
      </w:pPr>
      <w:r>
        <w:rPr>
          <w:rFonts w:ascii="Arial" w:eastAsia="Arial" w:hAnsi="Arial" w:cs="Arial"/>
          <w:i w:val="0"/>
          <w:color w:val="222222"/>
          <w:sz w:val="18"/>
        </w:rPr>
        <w:t xml:space="preserve"> </w:t>
      </w:r>
    </w:p>
    <w:p w14:paraId="089BD222" w14:textId="77777777" w:rsidR="00F31E5F" w:rsidRDefault="00A675C5">
      <w:pPr>
        <w:spacing w:after="13" w:line="248" w:lineRule="auto"/>
        <w:ind w:left="3039" w:right="1610" w:hanging="922"/>
        <w:jc w:val="left"/>
      </w:pPr>
      <w:r>
        <w:rPr>
          <w:rFonts w:ascii="Tw Cen MT" w:eastAsia="Tw Cen MT" w:hAnsi="Tw Cen MT" w:cs="Tw Cen MT"/>
          <w:b/>
          <w:i w:val="0"/>
          <w:color w:val="000000"/>
          <w:sz w:val="30"/>
        </w:rPr>
        <w:t>UN AÑO PARA VER LA PROSPERIDAD DE D</w:t>
      </w:r>
      <w:r>
        <w:rPr>
          <w:rFonts w:ascii="Tw Cen MT" w:eastAsia="Tw Cen MT" w:hAnsi="Tw Cen MT" w:cs="Tw Cen MT"/>
          <w:b/>
          <w:i w:val="0"/>
          <w:color w:val="000000"/>
          <w:sz w:val="30"/>
        </w:rPr>
        <w:t>IOS  EN LA TIERRA DE MI AFLICCION:</w:t>
      </w:r>
      <w:r>
        <w:rPr>
          <w:rFonts w:ascii="Tw Cen MT" w:eastAsia="Tw Cen MT" w:hAnsi="Tw Cen MT" w:cs="Tw Cen MT"/>
          <w:i w:val="0"/>
          <w:color w:val="000000"/>
          <w:sz w:val="30"/>
        </w:rPr>
        <w:t xml:space="preserve"> </w:t>
      </w:r>
    </w:p>
    <w:p w14:paraId="5CD9081D" w14:textId="77777777" w:rsidR="00F31E5F" w:rsidRDefault="00A675C5">
      <w:pPr>
        <w:spacing w:after="158" w:line="259" w:lineRule="auto"/>
        <w:ind w:left="0" w:right="0" w:firstLine="0"/>
        <w:jc w:val="left"/>
      </w:pPr>
      <w:r>
        <w:rPr>
          <w:rFonts w:ascii="Arial" w:eastAsia="Arial" w:hAnsi="Arial" w:cs="Arial"/>
          <w:i w:val="0"/>
          <w:color w:val="222222"/>
          <w:sz w:val="10"/>
        </w:rPr>
        <w:t xml:space="preserve"> </w:t>
      </w:r>
    </w:p>
    <w:p w14:paraId="0D192F5C" w14:textId="77777777" w:rsidR="00F31E5F" w:rsidRDefault="00A675C5">
      <w:pPr>
        <w:ind w:left="-5" w:right="0"/>
      </w:pPr>
      <w:r>
        <w:rPr>
          <w:rFonts w:ascii="Calibri" w:eastAsia="Calibri" w:hAnsi="Calibri" w:cs="Calibri"/>
          <w:i w:val="0"/>
          <w:noProof/>
          <w:color w:val="000000"/>
          <w:sz w:val="22"/>
        </w:rPr>
        <mc:AlternateContent>
          <mc:Choice Requires="wpg">
            <w:drawing>
              <wp:anchor distT="0" distB="0" distL="114300" distR="114300" simplePos="0" relativeHeight="251666432" behindDoc="0" locked="0" layoutInCell="1" allowOverlap="1" wp14:anchorId="5707CA83" wp14:editId="60F0DC01">
                <wp:simplePos x="0" y="0"/>
                <wp:positionH relativeFrom="column">
                  <wp:posOffset>2114550</wp:posOffset>
                </wp:positionH>
                <wp:positionV relativeFrom="paragraph">
                  <wp:posOffset>1151404</wp:posOffset>
                </wp:positionV>
                <wp:extent cx="2151380" cy="1075690"/>
                <wp:effectExtent l="0" t="0" r="0" b="0"/>
                <wp:wrapSquare wrapText="bothSides"/>
                <wp:docPr id="4810" name="Group 4810"/>
                <wp:cNvGraphicFramePr/>
                <a:graphic xmlns:a="http://schemas.openxmlformats.org/drawingml/2006/main">
                  <a:graphicData uri="http://schemas.microsoft.com/office/word/2010/wordprocessingGroup">
                    <wpg:wgp>
                      <wpg:cNvGrpSpPr/>
                      <wpg:grpSpPr>
                        <a:xfrm>
                          <a:off x="0" y="0"/>
                          <a:ext cx="2151380" cy="1075690"/>
                          <a:chOff x="0" y="0"/>
                          <a:chExt cx="2151380" cy="1075690"/>
                        </a:xfrm>
                      </wpg:grpSpPr>
                      <wps:wsp>
                        <wps:cNvPr id="782" name="Rectangle 782"/>
                        <wps:cNvSpPr/>
                        <wps:spPr>
                          <a:xfrm>
                            <a:off x="1132205" y="885421"/>
                            <a:ext cx="44750" cy="155255"/>
                          </a:xfrm>
                          <a:prstGeom prst="rect">
                            <a:avLst/>
                          </a:prstGeom>
                          <a:ln>
                            <a:noFill/>
                          </a:ln>
                        </wps:spPr>
                        <wps:txbx>
                          <w:txbxContent>
                            <w:p w14:paraId="2EBC350D" w14:textId="77777777" w:rsidR="00F31E5F" w:rsidRDefault="00A675C5">
                              <w:pPr>
                                <w:spacing w:after="160" w:line="259" w:lineRule="auto"/>
                                <w:ind w:left="0" w:right="0" w:firstLine="0"/>
                                <w:jc w:val="left"/>
                              </w:pPr>
                              <w:r>
                                <w:rPr>
                                  <w:rFonts w:ascii="Tw Cen MT" w:eastAsia="Tw Cen MT" w:hAnsi="Tw Cen MT" w:cs="Tw Cen MT"/>
                                  <w:b/>
                                  <w:i w:val="0"/>
                                  <w:color w:val="000000"/>
                                  <w:sz w:val="20"/>
                                </w:rPr>
                                <w:t xml:space="preserve"> </w:t>
                              </w:r>
                            </w:p>
                          </w:txbxContent>
                        </wps:txbx>
                        <wps:bodyPr horzOverflow="overflow" vert="horz" lIns="0" tIns="0" rIns="0" bIns="0" rtlCol="0">
                          <a:noAutofit/>
                        </wps:bodyPr>
                      </wps:wsp>
                      <pic:pic xmlns:pic="http://schemas.openxmlformats.org/drawingml/2006/picture">
                        <pic:nvPicPr>
                          <pic:cNvPr id="844" name="Picture 844"/>
                          <pic:cNvPicPr/>
                        </pic:nvPicPr>
                        <pic:blipFill>
                          <a:blip r:embed="rId11"/>
                          <a:stretch>
                            <a:fillRect/>
                          </a:stretch>
                        </pic:blipFill>
                        <pic:spPr>
                          <a:xfrm>
                            <a:off x="0" y="0"/>
                            <a:ext cx="2151380" cy="1075690"/>
                          </a:xfrm>
                          <a:prstGeom prst="rect">
                            <a:avLst/>
                          </a:prstGeom>
                        </pic:spPr>
                      </pic:pic>
                    </wpg:wgp>
                  </a:graphicData>
                </a:graphic>
              </wp:anchor>
            </w:drawing>
          </mc:Choice>
          <mc:Fallback xmlns:a="http://schemas.openxmlformats.org/drawingml/2006/main">
            <w:pict>
              <v:group id="Group 4810" style="width:169.4pt;height:84.7pt;position:absolute;mso-position-horizontal-relative:text;mso-position-horizontal:absolute;margin-left:166.5pt;mso-position-vertical-relative:text;margin-top:90.6617pt;" coordsize="21513,10756">
                <v:rect id="Rectangle 782" style="position:absolute;width:447;height:1552;left:11322;top:8854;" filled="f" stroked="f">
                  <v:textbox inset="0,0,0,0">
                    <w:txbxContent>
                      <w:p>
                        <w:pPr>
                          <w:spacing w:before="0" w:after="160" w:line="259" w:lineRule="auto"/>
                          <w:ind w:left="0" w:right="0" w:firstLine="0"/>
                          <w:jc w:val="left"/>
                        </w:pPr>
                        <w:r>
                          <w:rPr>
                            <w:rFonts w:cs="Tw Cen MT" w:hAnsi="Tw Cen MT" w:eastAsia="Tw Cen MT" w:ascii="Tw Cen MT"/>
                            <w:b w:val="1"/>
                            <w:i w:val="0"/>
                            <w:color w:val="000000"/>
                            <w:sz w:val="20"/>
                          </w:rPr>
                          <w:t xml:space="preserve"> </w:t>
                        </w:r>
                      </w:p>
                    </w:txbxContent>
                  </v:textbox>
                </v:rect>
                <v:shape id="Picture 844" style="position:absolute;width:21513;height:10756;left:0;top:0;" filled="f">
                  <v:imagedata r:id="rId16"/>
                </v:shape>
                <w10:wrap type="square"/>
              </v:group>
            </w:pict>
          </mc:Fallback>
        </mc:AlternateContent>
      </w:r>
      <w:r>
        <w:t xml:space="preserve">“Porque Jehová tu Dios te introduce en la buena tierra, tierra de arroyos, de </w:t>
      </w:r>
      <w:r>
        <w:t xml:space="preserve">aguas, de fuentes y de manantiales, que brotan en vegas y montes; </w:t>
      </w:r>
      <w:r>
        <w:rPr>
          <w:sz w:val="29"/>
          <w:vertAlign w:val="superscript"/>
        </w:rPr>
        <w:t xml:space="preserve">8 </w:t>
      </w:r>
      <w:r>
        <w:t xml:space="preserve">tierra de trigo y cebada, de vides, higueras y granados; tierra de </w:t>
      </w:r>
      <w:r>
        <w:t xml:space="preserve">olivos, de aceite y de miel; </w:t>
      </w:r>
      <w:r>
        <w:rPr>
          <w:sz w:val="29"/>
          <w:vertAlign w:val="superscript"/>
        </w:rPr>
        <w:t>9</w:t>
      </w:r>
      <w:r>
        <w:t xml:space="preserve"> tierra en la cual no comerás el pan con escasez, ni te faltará nada en ella; tierra cuyas piedras son hierro, y de cuyos montes sacarás cobre. </w:t>
      </w:r>
      <w:r>
        <w:rPr>
          <w:sz w:val="29"/>
          <w:vertAlign w:val="superscript"/>
        </w:rPr>
        <w:t xml:space="preserve">10 </w:t>
      </w:r>
      <w:r>
        <w:t xml:space="preserve">Y comerás y te </w:t>
      </w:r>
      <w:r>
        <w:t xml:space="preserve">saciarás, y bendecirás a Jehová tu Dios por la buena tierra que </w:t>
      </w:r>
      <w:r>
        <w:t>te habrá dado.”</w:t>
      </w:r>
      <w:r>
        <w:t xml:space="preserve">              Deuteronomio 8:7-10 RVR1960 </w:t>
      </w:r>
    </w:p>
    <w:p w14:paraId="1A3A8257" w14:textId="77777777" w:rsidR="00F31E5F" w:rsidRDefault="00A675C5">
      <w:pPr>
        <w:spacing w:after="0" w:line="259" w:lineRule="auto"/>
        <w:ind w:left="0" w:right="3510" w:firstLine="0"/>
        <w:jc w:val="left"/>
      </w:pPr>
      <w:r>
        <w:rPr>
          <w:rFonts w:ascii="Arial" w:eastAsia="Arial" w:hAnsi="Arial" w:cs="Arial"/>
          <w:i w:val="0"/>
          <w:color w:val="222222"/>
          <w:sz w:val="18"/>
        </w:rPr>
        <w:t xml:space="preserve"> </w:t>
      </w:r>
    </w:p>
    <w:p w14:paraId="51A6F3A2" w14:textId="77777777" w:rsidR="00F31E5F" w:rsidRDefault="00A675C5">
      <w:pPr>
        <w:spacing w:after="86" w:line="259" w:lineRule="auto"/>
        <w:ind w:left="0" w:right="3510" w:firstLine="0"/>
        <w:jc w:val="left"/>
      </w:pPr>
      <w:r>
        <w:rPr>
          <w:rFonts w:ascii="Arial" w:eastAsia="Arial" w:hAnsi="Arial" w:cs="Arial"/>
          <w:i w:val="0"/>
          <w:color w:val="222222"/>
          <w:sz w:val="18"/>
        </w:rPr>
        <w:t xml:space="preserve"> </w:t>
      </w:r>
    </w:p>
    <w:p w14:paraId="0CDD7841" w14:textId="77777777" w:rsidR="00F31E5F" w:rsidRDefault="00A675C5">
      <w:pPr>
        <w:spacing w:after="86" w:line="259" w:lineRule="auto"/>
        <w:ind w:left="0" w:right="3510" w:firstLine="0"/>
        <w:jc w:val="left"/>
      </w:pPr>
      <w:r>
        <w:rPr>
          <w:rFonts w:ascii="Arial" w:eastAsia="Arial" w:hAnsi="Arial" w:cs="Arial"/>
          <w:i w:val="0"/>
          <w:color w:val="222222"/>
          <w:sz w:val="18"/>
        </w:rPr>
        <w:t xml:space="preserve"> </w:t>
      </w:r>
    </w:p>
    <w:p w14:paraId="275B0665" w14:textId="77777777" w:rsidR="00F31E5F" w:rsidRDefault="00A675C5">
      <w:pPr>
        <w:spacing w:after="290" w:line="259" w:lineRule="auto"/>
        <w:ind w:left="0" w:right="3510" w:firstLine="0"/>
        <w:jc w:val="left"/>
      </w:pPr>
      <w:r>
        <w:rPr>
          <w:rFonts w:ascii="Arial" w:eastAsia="Arial" w:hAnsi="Arial" w:cs="Arial"/>
          <w:i w:val="0"/>
          <w:color w:val="222222"/>
          <w:sz w:val="18"/>
        </w:rPr>
        <w:t xml:space="preserve"> </w:t>
      </w:r>
    </w:p>
    <w:p w14:paraId="6A110DAE" w14:textId="77777777" w:rsidR="00F31E5F" w:rsidRDefault="00A675C5">
      <w:pPr>
        <w:spacing w:after="13" w:line="248" w:lineRule="auto"/>
        <w:ind w:left="1272" w:right="0"/>
        <w:jc w:val="left"/>
      </w:pPr>
      <w:r>
        <w:rPr>
          <w:rFonts w:ascii="Tw Cen MT" w:eastAsia="Tw Cen MT" w:hAnsi="Tw Cen MT" w:cs="Tw Cen MT"/>
          <w:b/>
          <w:i w:val="0"/>
          <w:color w:val="000000"/>
          <w:sz w:val="30"/>
        </w:rPr>
        <w:t>UN AÑO PARA VIVIR Y COMPROBAR LA BONDAD DE DIOS:</w:t>
      </w:r>
      <w:r>
        <w:rPr>
          <w:rFonts w:ascii="Tw Cen MT" w:eastAsia="Tw Cen MT" w:hAnsi="Tw Cen MT" w:cs="Tw Cen MT"/>
          <w:i w:val="0"/>
          <w:color w:val="000000"/>
          <w:sz w:val="30"/>
        </w:rPr>
        <w:t xml:space="preserve"> </w:t>
      </w:r>
    </w:p>
    <w:p w14:paraId="2B46C6DF" w14:textId="77777777" w:rsidR="00F31E5F" w:rsidRDefault="00A675C5">
      <w:pPr>
        <w:spacing w:after="160" w:line="259" w:lineRule="auto"/>
        <w:ind w:left="0" w:right="0" w:firstLine="0"/>
        <w:jc w:val="left"/>
      </w:pPr>
      <w:r>
        <w:rPr>
          <w:rFonts w:ascii="Arial" w:eastAsia="Arial" w:hAnsi="Arial" w:cs="Arial"/>
          <w:i w:val="0"/>
          <w:color w:val="222222"/>
          <w:sz w:val="10"/>
        </w:rPr>
        <w:t xml:space="preserve"> </w:t>
      </w:r>
    </w:p>
    <w:p w14:paraId="554819C0" w14:textId="77777777" w:rsidR="00F31E5F" w:rsidRDefault="00A675C5">
      <w:pPr>
        <w:spacing w:after="3" w:line="249" w:lineRule="auto"/>
        <w:ind w:left="-5" w:right="-9"/>
      </w:pPr>
      <w:r>
        <w:t xml:space="preserve"> </w:t>
      </w:r>
      <w:r>
        <w:t>“Gustad, y ved que es bueno Jehová; Dichoso el hombre que confía en él.”</w:t>
      </w:r>
      <w:r>
        <w:t xml:space="preserve">        Salmos 34:8 RVR1960 </w:t>
      </w:r>
    </w:p>
    <w:p w14:paraId="4A10B231" w14:textId="77777777" w:rsidR="00F31E5F" w:rsidRDefault="00A675C5">
      <w:pPr>
        <w:spacing w:after="64" w:line="259" w:lineRule="auto"/>
        <w:ind w:left="0" w:right="0" w:firstLine="0"/>
        <w:jc w:val="left"/>
      </w:pPr>
      <w:r>
        <w:rPr>
          <w:rFonts w:ascii="Arial" w:eastAsia="Arial" w:hAnsi="Arial" w:cs="Arial"/>
          <w:i w:val="0"/>
          <w:color w:val="222222"/>
          <w:sz w:val="18"/>
        </w:rPr>
        <w:t xml:space="preserve"> </w:t>
      </w:r>
    </w:p>
    <w:p w14:paraId="7D90DAAA" w14:textId="77777777" w:rsidR="00F31E5F" w:rsidRDefault="00A675C5">
      <w:pPr>
        <w:spacing w:after="14" w:line="248" w:lineRule="auto"/>
        <w:ind w:left="-5" w:right="0"/>
      </w:pPr>
      <w:r>
        <w:rPr>
          <w:rFonts w:ascii="Tw Cen MT" w:eastAsia="Tw Cen MT" w:hAnsi="Tw Cen MT" w:cs="Tw Cen MT"/>
          <w:i w:val="0"/>
          <w:color w:val="222222"/>
          <w:sz w:val="29"/>
        </w:rPr>
        <w:t xml:space="preserve">Declaro que mi boca está lista para probar la benignidad del Señor y mi espíritu, alma y cuerpo se alinean a la voluntad de Dios y Su Palabra.  </w:t>
      </w:r>
    </w:p>
    <w:p w14:paraId="392195EF" w14:textId="77777777" w:rsidR="00F31E5F" w:rsidRDefault="00A675C5">
      <w:pPr>
        <w:spacing w:after="0" w:line="259" w:lineRule="auto"/>
        <w:ind w:left="0" w:right="0" w:firstLine="0"/>
        <w:jc w:val="left"/>
      </w:pPr>
      <w:r>
        <w:rPr>
          <w:rFonts w:ascii="Tw Cen MT" w:eastAsia="Tw Cen MT" w:hAnsi="Tw Cen MT" w:cs="Tw Cen MT"/>
          <w:i w:val="0"/>
          <w:color w:val="222222"/>
          <w:sz w:val="29"/>
        </w:rPr>
        <w:t xml:space="preserve"> </w:t>
      </w:r>
    </w:p>
    <w:p w14:paraId="5881B422" w14:textId="77777777" w:rsidR="00F31E5F" w:rsidRDefault="00A675C5">
      <w:pPr>
        <w:spacing w:after="14" w:line="248" w:lineRule="auto"/>
        <w:ind w:left="-5" w:right="0"/>
      </w:pPr>
      <w:r>
        <w:rPr>
          <w:rFonts w:ascii="Tw Cen MT" w:eastAsia="Tw Cen MT" w:hAnsi="Tw Cen MT" w:cs="Tw Cen MT"/>
          <w:i w:val="0"/>
          <w:color w:val="222222"/>
          <w:sz w:val="29"/>
        </w:rPr>
        <w:t>Declar</w:t>
      </w:r>
      <w:r>
        <w:rPr>
          <w:rFonts w:ascii="Tw Cen MT" w:eastAsia="Tw Cen MT" w:hAnsi="Tw Cen MT" w:cs="Tw Cen MT"/>
          <w:i w:val="0"/>
          <w:color w:val="222222"/>
          <w:sz w:val="29"/>
        </w:rPr>
        <w:t xml:space="preserve">o que mi boca está lista para llenar la atmósfera, los ambientes y la cultura donde Dios me ha puesto como administrador para poder establecer el cielo en la tierra en el Nombre de Jesús, por medio de la declaración de los dichos de mi boca. </w:t>
      </w:r>
    </w:p>
    <w:p w14:paraId="02E8730B" w14:textId="77777777" w:rsidR="00F31E5F" w:rsidRDefault="00A675C5">
      <w:pPr>
        <w:spacing w:after="14" w:line="248" w:lineRule="auto"/>
        <w:ind w:left="-5" w:right="0"/>
      </w:pPr>
      <w:r>
        <w:rPr>
          <w:rFonts w:ascii="Tw Cen MT" w:eastAsia="Tw Cen MT" w:hAnsi="Tw Cen MT" w:cs="Tw Cen MT"/>
          <w:i w:val="0"/>
          <w:color w:val="222222"/>
          <w:sz w:val="29"/>
        </w:rPr>
        <w:t>Declaro que m</w:t>
      </w:r>
      <w:r>
        <w:rPr>
          <w:rFonts w:ascii="Tw Cen MT" w:eastAsia="Tw Cen MT" w:hAnsi="Tw Cen MT" w:cs="Tw Cen MT"/>
          <w:i w:val="0"/>
          <w:color w:val="222222"/>
          <w:sz w:val="29"/>
        </w:rPr>
        <w:t xml:space="preserve">i boca es la boca de Dios.  </w:t>
      </w:r>
    </w:p>
    <w:p w14:paraId="2A9215AF" w14:textId="77777777" w:rsidR="00F31E5F" w:rsidRDefault="00A675C5">
      <w:pPr>
        <w:spacing w:after="14" w:line="248" w:lineRule="auto"/>
        <w:ind w:left="-5" w:right="0"/>
      </w:pPr>
      <w:r>
        <w:rPr>
          <w:rFonts w:ascii="Tw Cen MT" w:eastAsia="Tw Cen MT" w:hAnsi="Tw Cen MT" w:cs="Tw Cen MT"/>
          <w:i w:val="0"/>
          <w:color w:val="222222"/>
          <w:sz w:val="29"/>
        </w:rPr>
        <w:t xml:space="preserve">Declaro que mi corazón es el corazón de Dios. </w:t>
      </w:r>
    </w:p>
    <w:p w14:paraId="4156A641" w14:textId="77777777" w:rsidR="00F31E5F" w:rsidRDefault="00A675C5">
      <w:pPr>
        <w:spacing w:after="14" w:line="248" w:lineRule="auto"/>
        <w:ind w:left="-5" w:right="0"/>
      </w:pPr>
      <w:r>
        <w:rPr>
          <w:rFonts w:ascii="Tw Cen MT" w:eastAsia="Tw Cen MT" w:hAnsi="Tw Cen MT" w:cs="Tw Cen MT"/>
          <w:i w:val="0"/>
          <w:color w:val="222222"/>
          <w:sz w:val="29"/>
        </w:rPr>
        <w:t xml:space="preserve">Declaro que yo estoy aquí para cumplir los sueños de Dios. </w:t>
      </w:r>
    </w:p>
    <w:p w14:paraId="3434E7A0" w14:textId="77777777" w:rsidR="00F31E5F" w:rsidRDefault="00A675C5">
      <w:pPr>
        <w:spacing w:after="0" w:line="259" w:lineRule="auto"/>
        <w:ind w:left="0" w:right="0" w:firstLine="0"/>
        <w:jc w:val="left"/>
      </w:pPr>
      <w:r>
        <w:rPr>
          <w:rFonts w:ascii="Tw Cen MT" w:eastAsia="Tw Cen MT" w:hAnsi="Tw Cen MT" w:cs="Tw Cen MT"/>
          <w:i w:val="0"/>
          <w:color w:val="222222"/>
          <w:sz w:val="29"/>
        </w:rPr>
        <w:lastRenderedPageBreak/>
        <w:t xml:space="preserve"> </w:t>
      </w:r>
    </w:p>
    <w:p w14:paraId="6CA6C10F" w14:textId="77777777" w:rsidR="00F31E5F" w:rsidRDefault="00A675C5">
      <w:pPr>
        <w:spacing w:after="14" w:line="248" w:lineRule="auto"/>
        <w:ind w:left="-5" w:right="0"/>
      </w:pPr>
      <w:r>
        <w:rPr>
          <w:rFonts w:ascii="Tw Cen MT" w:eastAsia="Tw Cen MT" w:hAnsi="Tw Cen MT" w:cs="Tw Cen MT"/>
          <w:i w:val="0"/>
          <w:color w:val="222222"/>
          <w:sz w:val="29"/>
        </w:rPr>
        <w:t xml:space="preserve">El año 2020, es un año para establecer la voluntad de Dios por </w:t>
      </w:r>
      <w:r>
        <w:rPr>
          <w:rFonts w:ascii="Tw Cen MT" w:eastAsia="Tw Cen MT" w:hAnsi="Tw Cen MT" w:cs="Tw Cen MT"/>
          <w:i w:val="0"/>
          <w:color w:val="222222"/>
          <w:sz w:val="29"/>
        </w:rPr>
        <w:t xml:space="preserve">medio de la declaración de la Palabra de Dios en el nombre del Rey Jesús. </w:t>
      </w:r>
    </w:p>
    <w:p w14:paraId="544957C8" w14:textId="77777777" w:rsidR="00F31E5F" w:rsidRDefault="00A675C5">
      <w:pPr>
        <w:spacing w:after="16" w:line="259" w:lineRule="auto"/>
        <w:ind w:left="3362" w:right="0" w:firstLine="0"/>
        <w:jc w:val="left"/>
      </w:pPr>
      <w:r>
        <w:rPr>
          <w:noProof/>
        </w:rPr>
        <w:drawing>
          <wp:inline distT="0" distB="0" distL="0" distR="0" wp14:anchorId="1334F918" wp14:editId="7244C251">
            <wp:extent cx="2151380" cy="1075690"/>
            <wp:effectExtent l="0" t="0" r="0" b="0"/>
            <wp:docPr id="942" name="Picture 942"/>
            <wp:cNvGraphicFramePr/>
            <a:graphic xmlns:a="http://schemas.openxmlformats.org/drawingml/2006/main">
              <a:graphicData uri="http://schemas.openxmlformats.org/drawingml/2006/picture">
                <pic:pic xmlns:pic="http://schemas.openxmlformats.org/drawingml/2006/picture">
                  <pic:nvPicPr>
                    <pic:cNvPr id="942" name="Picture 942"/>
                    <pic:cNvPicPr/>
                  </pic:nvPicPr>
                  <pic:blipFill>
                    <a:blip r:embed="rId11"/>
                    <a:stretch>
                      <a:fillRect/>
                    </a:stretch>
                  </pic:blipFill>
                  <pic:spPr>
                    <a:xfrm>
                      <a:off x="0" y="0"/>
                      <a:ext cx="2151380" cy="1075690"/>
                    </a:xfrm>
                    <a:prstGeom prst="rect">
                      <a:avLst/>
                    </a:prstGeom>
                  </pic:spPr>
                </pic:pic>
              </a:graphicData>
            </a:graphic>
          </wp:inline>
        </w:drawing>
      </w:r>
    </w:p>
    <w:p w14:paraId="1CB96CE6" w14:textId="77777777" w:rsidR="00F31E5F" w:rsidRDefault="00A675C5">
      <w:pPr>
        <w:spacing w:after="13" w:line="248" w:lineRule="auto"/>
        <w:ind w:left="1262" w:right="1259" w:firstLine="912"/>
        <w:jc w:val="left"/>
      </w:pPr>
      <w:r>
        <w:rPr>
          <w:rFonts w:ascii="Tw Cen MT" w:eastAsia="Tw Cen MT" w:hAnsi="Tw Cen MT" w:cs="Tw Cen MT"/>
          <w:b/>
          <w:i w:val="0"/>
          <w:color w:val="000000"/>
          <w:sz w:val="30"/>
        </w:rPr>
        <w:t xml:space="preserve">UN AÑO PARA SER TESTIGOS DE JESUCRISTO,  PARA IR Y OBEDECER SU MANDATO DE HACER DISCIPULOS: </w:t>
      </w:r>
    </w:p>
    <w:p w14:paraId="109373D9" w14:textId="77777777" w:rsidR="00F31E5F" w:rsidRDefault="00A675C5">
      <w:pPr>
        <w:spacing w:after="52" w:line="259" w:lineRule="auto"/>
        <w:ind w:left="51" w:right="0" w:firstLine="0"/>
        <w:jc w:val="center"/>
      </w:pPr>
      <w:r>
        <w:rPr>
          <w:rFonts w:ascii="Tw Cen MT" w:eastAsia="Tw Cen MT" w:hAnsi="Tw Cen MT" w:cs="Tw Cen MT"/>
          <w:b/>
          <w:i w:val="0"/>
          <w:color w:val="000000"/>
          <w:sz w:val="20"/>
        </w:rPr>
        <w:t xml:space="preserve"> </w:t>
      </w:r>
    </w:p>
    <w:p w14:paraId="03CFF978" w14:textId="77777777" w:rsidR="00F31E5F" w:rsidRDefault="00A675C5">
      <w:pPr>
        <w:numPr>
          <w:ilvl w:val="0"/>
          <w:numId w:val="1"/>
        </w:numPr>
        <w:ind w:right="0" w:hanging="216"/>
      </w:pPr>
      <w:r>
        <w:t>Por tanto, id, y haced discípulos a todas las naciones, bautizándolos en el nombre d</w:t>
      </w:r>
      <w:r>
        <w:t xml:space="preserve">el Padre, y </w:t>
      </w:r>
    </w:p>
    <w:p w14:paraId="5CA21575" w14:textId="77777777" w:rsidR="00F31E5F" w:rsidRDefault="00A675C5">
      <w:pPr>
        <w:ind w:left="-5" w:right="0"/>
      </w:pPr>
      <w:r>
        <w:t xml:space="preserve">del Hijo, y del Espíritu Santo;                                                                                                                 </w:t>
      </w:r>
    </w:p>
    <w:p w14:paraId="511E116E" w14:textId="77777777" w:rsidR="00F31E5F" w:rsidRDefault="00A675C5">
      <w:pPr>
        <w:numPr>
          <w:ilvl w:val="0"/>
          <w:numId w:val="1"/>
        </w:numPr>
        <w:spacing w:after="44"/>
        <w:ind w:right="0" w:hanging="216"/>
      </w:pPr>
      <w:r>
        <w:t xml:space="preserve">enseñándoles que guarden todas las cosas que os he mandado; y he aquí yo estoy con vosotros todos </w:t>
      </w:r>
      <w:r>
        <w:t xml:space="preserve">los días, hasta el fin del mundo. Amén.                                                                       </w:t>
      </w:r>
    </w:p>
    <w:p w14:paraId="098F8055" w14:textId="77777777" w:rsidR="00F31E5F" w:rsidRDefault="00A675C5">
      <w:pPr>
        <w:ind w:left="-5" w:right="0"/>
      </w:pPr>
      <w:r>
        <w:t xml:space="preserve">Mateo 28:19-20 RVR1960 </w:t>
      </w:r>
    </w:p>
    <w:sectPr w:rsidR="00F31E5F">
      <w:headerReference w:type="even" r:id="rId17"/>
      <w:headerReference w:type="default" r:id="rId18"/>
      <w:headerReference w:type="first" r:id="rId19"/>
      <w:pgSz w:w="12240" w:h="15840"/>
      <w:pgMar w:top="252" w:right="1004" w:bottom="781" w:left="1008"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63B26B" w14:textId="77777777" w:rsidR="00A675C5" w:rsidRDefault="00A675C5">
      <w:pPr>
        <w:spacing w:after="0" w:line="240" w:lineRule="auto"/>
      </w:pPr>
      <w:r>
        <w:separator/>
      </w:r>
    </w:p>
  </w:endnote>
  <w:endnote w:type="continuationSeparator" w:id="0">
    <w:p w14:paraId="1180E12B" w14:textId="77777777" w:rsidR="00A675C5" w:rsidRDefault="00A67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erpetua">
    <w:panose1 w:val="02020502060401020303"/>
    <w:charset w:val="4D"/>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w:panose1 w:val="020B0602020104020603"/>
    <w:charset w:val="4D"/>
    <w:family w:val="swiss"/>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CDEFE3" w14:textId="77777777" w:rsidR="00A675C5" w:rsidRDefault="00A675C5">
      <w:pPr>
        <w:spacing w:after="0" w:line="240" w:lineRule="auto"/>
      </w:pPr>
      <w:r>
        <w:separator/>
      </w:r>
    </w:p>
  </w:footnote>
  <w:footnote w:type="continuationSeparator" w:id="0">
    <w:p w14:paraId="18A91BCC" w14:textId="77777777" w:rsidR="00A675C5" w:rsidRDefault="00A675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D0226" w14:textId="77777777" w:rsidR="00F31E5F" w:rsidRDefault="00A675C5">
    <w:pPr>
      <w:spacing w:after="0" w:line="259" w:lineRule="auto"/>
      <w:ind w:left="0" w:right="1" w:firstLine="0"/>
      <w:jc w:val="right"/>
    </w:pPr>
    <w:r>
      <w:fldChar w:fldCharType="begin"/>
    </w:r>
    <w:r>
      <w:instrText xml:space="preserve"> PAGE   \* MERGEFORMAT </w:instrText>
    </w:r>
    <w:r>
      <w:fldChar w:fldCharType="separate"/>
    </w:r>
    <w:r>
      <w:rPr>
        <w:rFonts w:ascii="Calibri" w:eastAsia="Calibri" w:hAnsi="Calibri" w:cs="Calibri"/>
        <w:i w:val="0"/>
        <w:color w:val="000000"/>
        <w:sz w:val="22"/>
      </w:rPr>
      <w:t>2</w:t>
    </w:r>
    <w:r>
      <w:rPr>
        <w:rFonts w:ascii="Calibri" w:eastAsia="Calibri" w:hAnsi="Calibri" w:cs="Calibri"/>
        <w:i w:val="0"/>
        <w:color w:val="000000"/>
        <w:sz w:val="22"/>
      </w:rPr>
      <w:fldChar w:fldCharType="end"/>
    </w:r>
    <w:r>
      <w:rPr>
        <w:rFonts w:ascii="Calibri" w:eastAsia="Calibri" w:hAnsi="Calibri" w:cs="Calibri"/>
        <w:i w:val="0"/>
        <w:color w:val="000000"/>
        <w:sz w:val="22"/>
      </w:rPr>
      <w:t xml:space="preserve"> </w:t>
    </w:r>
  </w:p>
  <w:p w14:paraId="56481B62" w14:textId="77777777" w:rsidR="00F31E5F" w:rsidRDefault="00A675C5">
    <w:pPr>
      <w:spacing w:after="0" w:line="259" w:lineRule="auto"/>
      <w:ind w:left="0" w:right="0" w:firstLine="0"/>
      <w:jc w:val="left"/>
    </w:pPr>
    <w:r>
      <w:rPr>
        <w:rFonts w:ascii="Calibri" w:eastAsia="Calibri" w:hAnsi="Calibri" w:cs="Calibri"/>
        <w:i w:val="0"/>
        <w:color w:val="000000"/>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F7C218" w14:textId="77777777" w:rsidR="00F31E5F" w:rsidRDefault="00A675C5">
    <w:pPr>
      <w:spacing w:after="0" w:line="259" w:lineRule="auto"/>
      <w:ind w:left="0" w:right="1" w:firstLine="0"/>
      <w:jc w:val="right"/>
    </w:pPr>
    <w:r>
      <w:fldChar w:fldCharType="begin"/>
    </w:r>
    <w:r>
      <w:instrText xml:space="preserve"> PAGE   \* MERGEFORMAT </w:instrText>
    </w:r>
    <w:r>
      <w:fldChar w:fldCharType="separate"/>
    </w:r>
    <w:r>
      <w:rPr>
        <w:rFonts w:ascii="Calibri" w:eastAsia="Calibri" w:hAnsi="Calibri" w:cs="Calibri"/>
        <w:i w:val="0"/>
        <w:color w:val="000000"/>
        <w:sz w:val="22"/>
      </w:rPr>
      <w:t>2</w:t>
    </w:r>
    <w:r>
      <w:rPr>
        <w:rFonts w:ascii="Calibri" w:eastAsia="Calibri" w:hAnsi="Calibri" w:cs="Calibri"/>
        <w:i w:val="0"/>
        <w:color w:val="000000"/>
        <w:sz w:val="22"/>
      </w:rPr>
      <w:fldChar w:fldCharType="end"/>
    </w:r>
    <w:r>
      <w:rPr>
        <w:rFonts w:ascii="Calibri" w:eastAsia="Calibri" w:hAnsi="Calibri" w:cs="Calibri"/>
        <w:i w:val="0"/>
        <w:color w:val="000000"/>
        <w:sz w:val="22"/>
      </w:rPr>
      <w:t xml:space="preserve"> </w:t>
    </w:r>
  </w:p>
  <w:p w14:paraId="5ADDCD76" w14:textId="77777777" w:rsidR="00F31E5F" w:rsidRDefault="00A675C5">
    <w:pPr>
      <w:spacing w:after="0" w:line="259" w:lineRule="auto"/>
      <w:ind w:left="0" w:right="0" w:firstLine="0"/>
      <w:jc w:val="left"/>
    </w:pPr>
    <w:r>
      <w:rPr>
        <w:rFonts w:ascii="Calibri" w:eastAsia="Calibri" w:hAnsi="Calibri" w:cs="Calibri"/>
        <w:i w:val="0"/>
        <w:color w:val="000000"/>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443388" w14:textId="77777777" w:rsidR="00F31E5F" w:rsidRDefault="00F31E5F">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B5B26"/>
    <w:multiLevelType w:val="hybridMultilevel"/>
    <w:tmpl w:val="EF4AA38C"/>
    <w:lvl w:ilvl="0" w:tplc="B852BB2C">
      <w:start w:val="19"/>
      <w:numFmt w:val="decimal"/>
      <w:lvlText w:val="%1"/>
      <w:lvlJc w:val="left"/>
      <w:pPr>
        <w:ind w:left="216"/>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1" w:tplc="335A56DE">
      <w:start w:val="1"/>
      <w:numFmt w:val="lowerLetter"/>
      <w:lvlText w:val="%2"/>
      <w:lvlJc w:val="left"/>
      <w:pPr>
        <w:ind w:left="108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2" w:tplc="D2F6E162">
      <w:start w:val="1"/>
      <w:numFmt w:val="lowerRoman"/>
      <w:lvlText w:val="%3"/>
      <w:lvlJc w:val="left"/>
      <w:pPr>
        <w:ind w:left="180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3" w:tplc="FD4E1D98">
      <w:start w:val="1"/>
      <w:numFmt w:val="decimal"/>
      <w:lvlText w:val="%4"/>
      <w:lvlJc w:val="left"/>
      <w:pPr>
        <w:ind w:left="252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4" w:tplc="ABB26E54">
      <w:start w:val="1"/>
      <w:numFmt w:val="lowerLetter"/>
      <w:lvlText w:val="%5"/>
      <w:lvlJc w:val="left"/>
      <w:pPr>
        <w:ind w:left="324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5" w:tplc="10083E08">
      <w:start w:val="1"/>
      <w:numFmt w:val="lowerRoman"/>
      <w:lvlText w:val="%6"/>
      <w:lvlJc w:val="left"/>
      <w:pPr>
        <w:ind w:left="396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6" w:tplc="0ACC943A">
      <w:start w:val="1"/>
      <w:numFmt w:val="decimal"/>
      <w:lvlText w:val="%7"/>
      <w:lvlJc w:val="left"/>
      <w:pPr>
        <w:ind w:left="468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7" w:tplc="E8B859DC">
      <w:start w:val="1"/>
      <w:numFmt w:val="lowerLetter"/>
      <w:lvlText w:val="%8"/>
      <w:lvlJc w:val="left"/>
      <w:pPr>
        <w:ind w:left="540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lvl w:ilvl="8" w:tplc="C2CEF5A2">
      <w:start w:val="1"/>
      <w:numFmt w:val="lowerRoman"/>
      <w:lvlText w:val="%9"/>
      <w:lvlJc w:val="left"/>
      <w:pPr>
        <w:ind w:left="6120"/>
      </w:pPr>
      <w:rPr>
        <w:rFonts w:ascii="Perpetua" w:eastAsia="Perpetua" w:hAnsi="Perpetua" w:cs="Perpetua"/>
        <w:b/>
        <w:bCs/>
        <w:i/>
        <w:iCs/>
        <w:strike w:val="0"/>
        <w:dstrike w:val="0"/>
        <w:color w:val="002060"/>
        <w:sz w:val="29"/>
        <w:szCs w:val="29"/>
        <w:u w:val="none" w:color="000000"/>
        <w:bdr w:val="none" w:sz="0" w:space="0" w:color="auto"/>
        <w:shd w:val="clear" w:color="auto" w:fill="auto"/>
        <w:vertAlign w:val="superscrip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E5F"/>
    <w:rsid w:val="00A675C5"/>
    <w:rsid w:val="00B41D2B"/>
    <w:rsid w:val="00F31E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595F02"/>
  <w15:docId w15:val="{4123197D-3038-FE4A-8844-592DE07B5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4" w:lineRule="auto"/>
      <w:ind w:left="10" w:right="9" w:hanging="10"/>
      <w:jc w:val="both"/>
    </w:pPr>
    <w:rPr>
      <w:rFonts w:ascii="Perpetua" w:eastAsia="Perpetua" w:hAnsi="Perpetua" w:cs="Perpetua"/>
      <w:i/>
      <w:color w:val="002060"/>
      <w:sz w:val="3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2.jp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0.png"/><Relationship Id="rId5" Type="http://schemas.openxmlformats.org/officeDocument/2006/relationships/footnotes" Target="footnotes.xml"/><Relationship Id="rId15" Type="http://schemas.openxmlformats.org/officeDocument/2006/relationships/image" Target="media/image30.png"/><Relationship Id="rId10" Type="http://schemas.openxmlformats.org/officeDocument/2006/relationships/image" Target="media/image4.jp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1170</Words>
  <Characters>6674</Characters>
  <Application>Microsoft Office Word</Application>
  <DocSecurity>0</DocSecurity>
  <Lines>55</Lines>
  <Paragraphs>15</Paragraphs>
  <ScaleCrop>false</ScaleCrop>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Microsoft Office User</cp:lastModifiedBy>
  <cp:revision>2</cp:revision>
  <dcterms:created xsi:type="dcterms:W3CDTF">2020-01-03T02:45:00Z</dcterms:created>
  <dcterms:modified xsi:type="dcterms:W3CDTF">2020-01-03T02:45:00Z</dcterms:modified>
</cp:coreProperties>
</file>